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154C" w14:textId="0F3237E2" w:rsidR="00E86CD8" w:rsidRPr="00E73ECD" w:rsidRDefault="009F48B6" w:rsidP="00783575">
      <w:pPr>
        <w:spacing w:line="360" w:lineRule="auto"/>
        <w:rPr>
          <w:rFonts w:ascii="Arial" w:hAnsi="Arial" w:cs="Arial"/>
          <w:b/>
          <w:bCs/>
        </w:rPr>
      </w:pPr>
      <w:bookmarkStart w:id="0" w:name="_Hlk220409888"/>
      <w:r w:rsidRPr="00E73ECD">
        <w:rPr>
          <w:rFonts w:ascii="Arial" w:hAnsi="Arial" w:cs="Arial"/>
        </w:rPr>
        <w:t>A</w:t>
      </w:r>
      <w:r w:rsidR="00783575" w:rsidRPr="00E73ECD">
        <w:rPr>
          <w:rFonts w:ascii="Arial" w:hAnsi="Arial" w:cs="Arial"/>
        </w:rPr>
        <w:t>usstellung</w:t>
      </w:r>
      <w:r w:rsidRPr="00E73ECD">
        <w:rPr>
          <w:rFonts w:ascii="Arial" w:hAnsi="Arial" w:cs="Arial"/>
          <w:b/>
          <w:bCs/>
        </w:rPr>
        <w:br/>
      </w:r>
      <w:r w:rsidR="00E86CD8" w:rsidRPr="00E73ECD">
        <w:rPr>
          <w:rFonts w:ascii="Arial" w:hAnsi="Arial" w:cs="Arial"/>
          <w:b/>
          <w:bCs/>
          <w:sz w:val="24"/>
          <w:szCs w:val="24"/>
        </w:rPr>
        <w:t xml:space="preserve">The Prize Bag – Double </w:t>
      </w:r>
      <w:proofErr w:type="spellStart"/>
      <w:r w:rsidR="00E86CD8" w:rsidRPr="00E73ECD">
        <w:rPr>
          <w:rFonts w:ascii="Arial" w:hAnsi="Arial" w:cs="Arial"/>
          <w:b/>
          <w:bCs/>
          <w:sz w:val="24"/>
          <w:szCs w:val="24"/>
        </w:rPr>
        <w:t>Lives</w:t>
      </w:r>
      <w:proofErr w:type="spellEnd"/>
      <w:r w:rsidR="00E86CD8" w:rsidRPr="00E73EC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6CD8" w:rsidRPr="00E73ECD">
        <w:rPr>
          <w:rFonts w:ascii="Arial" w:hAnsi="Arial" w:cs="Arial"/>
          <w:b/>
          <w:bCs/>
          <w:sz w:val="24"/>
          <w:szCs w:val="24"/>
        </w:rPr>
        <w:t>of</w:t>
      </w:r>
      <w:proofErr w:type="spellEnd"/>
      <w:r w:rsidR="00E86CD8" w:rsidRPr="00E73ECD">
        <w:rPr>
          <w:rFonts w:ascii="Arial" w:hAnsi="Arial" w:cs="Arial"/>
          <w:b/>
          <w:bCs/>
          <w:sz w:val="24"/>
          <w:szCs w:val="24"/>
        </w:rPr>
        <w:t xml:space="preserve"> Architecture</w:t>
      </w:r>
      <w:r w:rsidR="009868F3" w:rsidRPr="00E73ECD">
        <w:rPr>
          <w:rFonts w:ascii="Arial" w:hAnsi="Arial" w:cs="Arial"/>
          <w:b/>
          <w:bCs/>
          <w:sz w:val="24"/>
          <w:szCs w:val="24"/>
        </w:rPr>
        <w:br/>
      </w:r>
      <w:r w:rsidR="00EA62F0" w:rsidRPr="00E73ECD">
        <w:rPr>
          <w:rFonts w:ascii="Arial" w:hAnsi="Arial" w:cs="Arial"/>
          <w:b/>
          <w:bCs/>
          <w:sz w:val="24"/>
          <w:szCs w:val="24"/>
        </w:rPr>
        <w:t>Architekturpreis des Landes Steiermark</w:t>
      </w:r>
      <w:r w:rsidR="005A37F3" w:rsidRPr="00E73ECD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  <w:r w:rsidR="00854301" w:rsidRPr="00E73ECD">
        <w:rPr>
          <w:rFonts w:ascii="Arial" w:hAnsi="Arial" w:cs="Arial"/>
          <w:b/>
          <w:bCs/>
          <w:sz w:val="24"/>
          <w:szCs w:val="24"/>
        </w:rPr>
        <w:t>2025</w:t>
      </w:r>
      <w:r w:rsidRPr="00E73ECD">
        <w:rPr>
          <w:rFonts w:ascii="Arial" w:hAnsi="Arial" w:cs="Arial"/>
          <w:b/>
          <w:bCs/>
          <w:sz w:val="24"/>
          <w:szCs w:val="24"/>
        </w:rPr>
        <w:br/>
      </w:r>
    </w:p>
    <w:p w14:paraId="1F301E75" w14:textId="7FD3237D" w:rsidR="00C96F1F" w:rsidRPr="00FA5498" w:rsidRDefault="00EA62F0" w:rsidP="00783575">
      <w:pPr>
        <w:spacing w:line="360" w:lineRule="auto"/>
        <w:rPr>
          <w:rFonts w:ascii="Arial" w:hAnsi="Arial" w:cs="Arial"/>
          <w:lang w:val="de-DE"/>
        </w:rPr>
      </w:pPr>
      <w:r w:rsidRPr="00E84B4F">
        <w:rPr>
          <w:rFonts w:ascii="Arial" w:hAnsi="Arial" w:cs="Arial"/>
          <w:b/>
          <w:bCs/>
          <w:lang w:val="de-DE"/>
        </w:rPr>
        <w:t>Eröffnung</w:t>
      </w:r>
      <w:r w:rsidR="00E86CD8" w:rsidRPr="00E84B4F">
        <w:rPr>
          <w:rFonts w:ascii="Arial" w:hAnsi="Arial" w:cs="Arial"/>
          <w:b/>
          <w:bCs/>
          <w:lang w:val="de-DE"/>
        </w:rPr>
        <w:t xml:space="preserve">: </w:t>
      </w:r>
      <w:r w:rsidRPr="00E84B4F">
        <w:rPr>
          <w:rFonts w:ascii="Arial" w:hAnsi="Arial" w:cs="Arial"/>
          <w:lang w:val="de-DE"/>
        </w:rPr>
        <w:t>25.</w:t>
      </w:r>
      <w:r w:rsidRPr="00E84B4F">
        <w:rPr>
          <w:rFonts w:ascii="Arial" w:hAnsi="Arial" w:cs="Arial"/>
          <w:b/>
          <w:bCs/>
          <w:lang w:val="de-DE"/>
        </w:rPr>
        <w:t xml:space="preserve"> </w:t>
      </w:r>
      <w:r w:rsidR="00E86CD8" w:rsidRPr="00E84B4F">
        <w:rPr>
          <w:rFonts w:ascii="Arial" w:hAnsi="Arial" w:cs="Arial"/>
          <w:lang w:val="de-DE"/>
        </w:rPr>
        <w:t>Februar</w:t>
      </w:r>
      <w:r w:rsidR="005A37F3" w:rsidRPr="00E84B4F">
        <w:rPr>
          <w:rFonts w:ascii="Arial" w:hAnsi="Arial" w:cs="Arial"/>
          <w:lang w:val="de-DE"/>
        </w:rPr>
        <w:t xml:space="preserve"> </w:t>
      </w:r>
      <w:r w:rsidR="00E86CD8" w:rsidRPr="00E84B4F">
        <w:rPr>
          <w:rFonts w:ascii="Arial" w:hAnsi="Arial" w:cs="Arial"/>
          <w:lang w:val="de-DE"/>
        </w:rPr>
        <w:t xml:space="preserve">2026, </w:t>
      </w:r>
      <w:r w:rsidR="00D0439E" w:rsidRPr="00E84B4F">
        <w:rPr>
          <w:rFonts w:ascii="Arial" w:hAnsi="Arial" w:cs="Arial"/>
          <w:lang w:val="de-DE"/>
        </w:rPr>
        <w:t>19 Uhr,</w:t>
      </w:r>
      <w:r w:rsidR="005A37F3" w:rsidRPr="00E84B4F">
        <w:rPr>
          <w:rFonts w:ascii="Arial" w:hAnsi="Arial" w:cs="Arial"/>
          <w:lang w:val="de-DE"/>
        </w:rPr>
        <w:t xml:space="preserve"> </w:t>
      </w:r>
      <w:r w:rsidRPr="00E84B4F">
        <w:rPr>
          <w:rFonts w:ascii="Arial" w:hAnsi="Arial" w:cs="Arial"/>
          <w:lang w:val="de-DE"/>
        </w:rPr>
        <w:t>im</w:t>
      </w:r>
      <w:r w:rsidR="00E86CD8" w:rsidRPr="00E84B4F">
        <w:rPr>
          <w:rFonts w:ascii="Arial" w:hAnsi="Arial" w:cs="Arial"/>
          <w:lang w:val="de-DE"/>
        </w:rPr>
        <w:t xml:space="preserve"> HDA, </w:t>
      </w:r>
      <w:proofErr w:type="spellStart"/>
      <w:r w:rsidR="00E86CD8" w:rsidRPr="00E84B4F">
        <w:rPr>
          <w:rFonts w:ascii="Arial" w:hAnsi="Arial" w:cs="Arial"/>
          <w:lang w:val="de-DE"/>
        </w:rPr>
        <w:t>Mariahilferstraße</w:t>
      </w:r>
      <w:proofErr w:type="spellEnd"/>
      <w:r w:rsidR="00E86CD8" w:rsidRPr="00E84B4F">
        <w:rPr>
          <w:rFonts w:ascii="Arial" w:hAnsi="Arial" w:cs="Arial"/>
          <w:lang w:val="de-DE"/>
        </w:rPr>
        <w:t xml:space="preserve"> 2, 8020 Graz</w:t>
      </w:r>
      <w:r w:rsidR="00E86CD8" w:rsidRPr="00E84B4F">
        <w:rPr>
          <w:rFonts w:ascii="Arial" w:hAnsi="Arial" w:cs="Arial"/>
          <w:lang w:val="de-DE"/>
        </w:rPr>
        <w:br/>
      </w:r>
      <w:r w:rsidRPr="00E84B4F">
        <w:rPr>
          <w:rFonts w:ascii="Arial" w:hAnsi="Arial" w:cs="Arial"/>
          <w:b/>
          <w:bCs/>
          <w:lang w:val="de-DE"/>
        </w:rPr>
        <w:t>Ausstellung</w:t>
      </w:r>
      <w:r w:rsidR="00E86CD8" w:rsidRPr="00E84B4F">
        <w:rPr>
          <w:rFonts w:ascii="Arial" w:hAnsi="Arial" w:cs="Arial"/>
          <w:b/>
          <w:bCs/>
          <w:lang w:val="de-DE"/>
        </w:rPr>
        <w:t xml:space="preserve">: </w:t>
      </w:r>
      <w:r w:rsidRPr="00E84B4F">
        <w:rPr>
          <w:rFonts w:ascii="Arial" w:hAnsi="Arial" w:cs="Arial"/>
          <w:lang w:val="de-DE"/>
        </w:rPr>
        <w:t>26.</w:t>
      </w:r>
      <w:r w:rsidRPr="00E84B4F">
        <w:rPr>
          <w:rFonts w:ascii="Arial" w:hAnsi="Arial" w:cs="Arial"/>
          <w:b/>
          <w:bCs/>
          <w:lang w:val="de-DE"/>
        </w:rPr>
        <w:t xml:space="preserve"> </w:t>
      </w:r>
      <w:r w:rsidRPr="00E84B4F">
        <w:rPr>
          <w:rFonts w:ascii="Arial" w:hAnsi="Arial" w:cs="Arial"/>
          <w:lang w:val="de-DE"/>
        </w:rPr>
        <w:t>Februa</w:t>
      </w:r>
      <w:r w:rsidR="00D0439E" w:rsidRPr="00E84B4F">
        <w:rPr>
          <w:rFonts w:ascii="Arial" w:hAnsi="Arial" w:cs="Arial"/>
          <w:lang w:val="de-DE"/>
        </w:rPr>
        <w:t>r–</w:t>
      </w:r>
      <w:r w:rsidR="009868F3" w:rsidRPr="00E84B4F">
        <w:rPr>
          <w:rFonts w:ascii="Arial" w:hAnsi="Arial" w:cs="Arial"/>
          <w:lang w:val="de-DE"/>
        </w:rPr>
        <w:t>15. Mai</w:t>
      </w:r>
      <w:r w:rsidR="00E86CD8" w:rsidRPr="00E84B4F">
        <w:rPr>
          <w:rFonts w:ascii="Arial" w:hAnsi="Arial" w:cs="Arial"/>
          <w:lang w:val="de-DE"/>
        </w:rPr>
        <w:t xml:space="preserve"> 2026, </w:t>
      </w:r>
      <w:r w:rsidR="00D0439E" w:rsidRPr="00E84B4F">
        <w:rPr>
          <w:rFonts w:ascii="Arial" w:hAnsi="Arial" w:cs="Arial"/>
          <w:lang w:val="de-DE"/>
        </w:rPr>
        <w:t>Di</w:t>
      </w:r>
      <w:r w:rsidR="00E86CD8" w:rsidRPr="00E84B4F">
        <w:rPr>
          <w:rFonts w:ascii="Arial" w:hAnsi="Arial" w:cs="Arial"/>
          <w:lang w:val="de-DE"/>
        </w:rPr>
        <w:t>–S</w:t>
      </w:r>
      <w:r w:rsidR="00D0439E" w:rsidRPr="00E84B4F">
        <w:rPr>
          <w:rFonts w:ascii="Arial" w:hAnsi="Arial" w:cs="Arial"/>
          <w:lang w:val="de-DE"/>
        </w:rPr>
        <w:t>o</w:t>
      </w:r>
      <w:r w:rsidR="00E86CD8" w:rsidRPr="00E84B4F">
        <w:rPr>
          <w:rFonts w:ascii="Arial" w:hAnsi="Arial" w:cs="Arial"/>
          <w:lang w:val="de-DE"/>
        </w:rPr>
        <w:t xml:space="preserve"> 11–</w:t>
      </w:r>
      <w:r w:rsidR="00D0439E" w:rsidRPr="00E84B4F">
        <w:rPr>
          <w:rFonts w:ascii="Arial" w:hAnsi="Arial" w:cs="Arial"/>
          <w:lang w:val="de-DE"/>
        </w:rPr>
        <w:t>17 Uhr</w:t>
      </w:r>
      <w:r w:rsidR="00E86CD8" w:rsidRPr="00E84B4F">
        <w:rPr>
          <w:rFonts w:ascii="Arial" w:hAnsi="Arial" w:cs="Arial"/>
          <w:lang w:val="de-DE"/>
        </w:rPr>
        <w:t xml:space="preserve"> </w:t>
      </w:r>
      <w:r w:rsidR="00E86CD8" w:rsidRPr="00E84B4F">
        <w:rPr>
          <w:rFonts w:ascii="Arial" w:hAnsi="Arial" w:cs="Arial"/>
          <w:lang w:val="de-DE"/>
        </w:rPr>
        <w:br/>
      </w:r>
      <w:r w:rsidRPr="009F48B6">
        <w:rPr>
          <w:rFonts w:ascii="Arial" w:hAnsi="Arial" w:cs="Arial"/>
          <w:b/>
          <w:bCs/>
          <w:lang w:val="de-DE"/>
        </w:rPr>
        <w:t>Führungen durch die Ausstellung</w:t>
      </w:r>
      <w:r w:rsidR="00E86CD8" w:rsidRPr="009F48B6">
        <w:rPr>
          <w:rFonts w:ascii="Arial" w:hAnsi="Arial" w:cs="Arial"/>
          <w:b/>
          <w:bCs/>
          <w:lang w:val="de-DE"/>
        </w:rPr>
        <w:t>:</w:t>
      </w:r>
      <w:r w:rsidR="00E86CD8" w:rsidRPr="00E84B4F">
        <w:rPr>
          <w:rFonts w:ascii="Arial" w:hAnsi="Arial" w:cs="Arial"/>
          <w:lang w:val="de-DE"/>
        </w:rPr>
        <w:t xml:space="preserve"> </w:t>
      </w:r>
      <w:r w:rsidR="00D0439E" w:rsidRPr="00E84B4F">
        <w:rPr>
          <w:rFonts w:ascii="Arial" w:hAnsi="Arial" w:cs="Arial"/>
          <w:lang w:val="de-DE"/>
        </w:rPr>
        <w:t>samstags</w:t>
      </w:r>
      <w:r w:rsidR="00E86CD8" w:rsidRPr="00E84B4F">
        <w:rPr>
          <w:rFonts w:ascii="Arial" w:hAnsi="Arial" w:cs="Arial"/>
          <w:lang w:val="de-DE"/>
        </w:rPr>
        <w:t xml:space="preserve"> </w:t>
      </w:r>
      <w:r w:rsidR="00D0439E" w:rsidRPr="00E84B4F">
        <w:rPr>
          <w:rFonts w:ascii="Arial" w:hAnsi="Arial" w:cs="Arial"/>
          <w:lang w:val="de-DE"/>
        </w:rPr>
        <w:t>15 Uhr</w:t>
      </w:r>
      <w:r w:rsidR="00E86CD8" w:rsidRPr="00E84B4F">
        <w:rPr>
          <w:rFonts w:ascii="Arial" w:hAnsi="Arial" w:cs="Arial"/>
          <w:lang w:val="de-DE"/>
        </w:rPr>
        <w:t xml:space="preserve">, </w:t>
      </w:r>
      <w:r w:rsidR="00D0439E" w:rsidRPr="00E84B4F">
        <w:rPr>
          <w:rFonts w:ascii="Arial" w:hAnsi="Arial" w:cs="Arial"/>
          <w:lang w:val="de-DE"/>
        </w:rPr>
        <w:t>sonntags</w:t>
      </w:r>
      <w:r w:rsidR="005A37F3" w:rsidRPr="00E84B4F">
        <w:rPr>
          <w:rFonts w:ascii="Arial" w:hAnsi="Arial" w:cs="Arial"/>
          <w:lang w:val="de-DE"/>
        </w:rPr>
        <w:t xml:space="preserve"> </w:t>
      </w:r>
      <w:r w:rsidR="00E86CD8" w:rsidRPr="00E84B4F">
        <w:rPr>
          <w:rFonts w:ascii="Arial" w:hAnsi="Arial" w:cs="Arial"/>
          <w:lang w:val="de-DE"/>
        </w:rPr>
        <w:t xml:space="preserve">11 </w:t>
      </w:r>
      <w:r w:rsidR="00D0439E" w:rsidRPr="00E84B4F">
        <w:rPr>
          <w:rFonts w:ascii="Arial" w:hAnsi="Arial" w:cs="Arial"/>
          <w:lang w:val="de-DE"/>
        </w:rPr>
        <w:t>Uhr</w:t>
      </w:r>
      <w:r w:rsidR="005A37F3" w:rsidRPr="00E84B4F">
        <w:rPr>
          <w:rFonts w:ascii="Arial" w:hAnsi="Arial" w:cs="Arial"/>
          <w:lang w:val="de-DE"/>
        </w:rPr>
        <w:t xml:space="preserve"> </w:t>
      </w:r>
      <w:r w:rsidR="009868F3" w:rsidRPr="00E84B4F">
        <w:rPr>
          <w:rFonts w:ascii="Arial" w:hAnsi="Arial" w:cs="Arial"/>
          <w:lang w:val="de-DE"/>
        </w:rPr>
        <w:t>sowie</w:t>
      </w:r>
      <w:r w:rsidR="00AF5727" w:rsidRPr="00E84B4F">
        <w:rPr>
          <w:rFonts w:ascii="Arial" w:hAnsi="Arial" w:cs="Arial"/>
          <w:lang w:val="de-DE"/>
        </w:rPr>
        <w:t xml:space="preserve"> </w:t>
      </w:r>
      <w:r w:rsidRPr="00E84B4F">
        <w:rPr>
          <w:rFonts w:ascii="Arial" w:hAnsi="Arial" w:cs="Arial"/>
          <w:lang w:val="de-DE"/>
        </w:rPr>
        <w:t>auf Anfrage</w:t>
      </w:r>
      <w:r w:rsidR="009F48B6">
        <w:rPr>
          <w:rFonts w:ascii="Arial" w:hAnsi="Arial" w:cs="Arial"/>
          <w:lang w:val="de-DE"/>
        </w:rPr>
        <w:br/>
      </w:r>
    </w:p>
    <w:p w14:paraId="722EEB8C" w14:textId="6D8BA805" w:rsidR="00C96F1F" w:rsidRPr="00422EAA" w:rsidRDefault="009F48B6" w:rsidP="00783575">
      <w:pPr>
        <w:spacing w:line="360" w:lineRule="auto"/>
        <w:rPr>
          <w:rFonts w:ascii="Arial" w:hAnsi="Arial" w:cs="Arial"/>
          <w:i/>
          <w:iCs/>
        </w:rPr>
      </w:pPr>
      <w:bookmarkStart w:id="1" w:name="_Hlk221101155"/>
      <w:r w:rsidRPr="009F48B6">
        <w:rPr>
          <w:rFonts w:ascii="Arial" w:hAnsi="Arial" w:cs="Arial"/>
          <w:i/>
          <w:iCs/>
          <w:noProof/>
          <w:lang w:val="de-DE"/>
        </w:rPr>
        <w:drawing>
          <wp:inline distT="0" distB="0" distL="0" distR="0" wp14:anchorId="35E25E02" wp14:editId="349747E7">
            <wp:extent cx="5762625" cy="3686175"/>
            <wp:effectExtent l="0" t="0" r="9525" b="9525"/>
            <wp:docPr id="65955438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EAA">
        <w:rPr>
          <w:rFonts w:ascii="Arial" w:hAnsi="Arial" w:cs="Arial"/>
          <w:i/>
          <w:iCs/>
        </w:rPr>
        <w:br/>
      </w:r>
      <w:r w:rsidR="00B03107" w:rsidRPr="00422EAA">
        <w:rPr>
          <w:rFonts w:ascii="Arial" w:hAnsi="Arial" w:cs="Arial"/>
        </w:rPr>
        <w:t>Detail</w:t>
      </w:r>
      <w:r w:rsidR="009E7B65">
        <w:rPr>
          <w:rFonts w:ascii="Arial" w:hAnsi="Arial" w:cs="Arial"/>
        </w:rPr>
        <w:t>,</w:t>
      </w:r>
      <w:r w:rsidR="00B03107" w:rsidRPr="00422EAA">
        <w:rPr>
          <w:rFonts w:ascii="Arial" w:hAnsi="Arial" w:cs="Arial"/>
        </w:rPr>
        <w:t xml:space="preserve"> Salon Stolz </w:t>
      </w:r>
      <w:r w:rsidRPr="00422EAA">
        <w:rPr>
          <w:rFonts w:ascii="Arial" w:hAnsi="Arial" w:cs="Arial"/>
        </w:rPr>
        <w:t xml:space="preserve">© </w:t>
      </w:r>
      <w:r w:rsidR="00B03107" w:rsidRPr="00422EAA">
        <w:rPr>
          <w:rFonts w:ascii="Arial" w:hAnsi="Arial" w:cs="Arial"/>
        </w:rPr>
        <w:t>Oral Gökta</w:t>
      </w:r>
      <w:r w:rsidR="00B03107" w:rsidRPr="00422EAA">
        <w:rPr>
          <w:rFonts w:ascii="Arial" w:hAnsi="Arial" w:cs="Arial"/>
          <w:iCs/>
        </w:rPr>
        <w:t>ş</w:t>
      </w:r>
    </w:p>
    <w:p w14:paraId="296B9B42" w14:textId="77777777" w:rsidR="00B5179F" w:rsidRDefault="009F48B6" w:rsidP="00783575">
      <w:pPr>
        <w:spacing w:line="360" w:lineRule="auto"/>
        <w:rPr>
          <w:rFonts w:ascii="Arial" w:hAnsi="Arial" w:cs="Arial"/>
          <w:b/>
          <w:bCs/>
          <w:iCs/>
          <w:lang w:val="de-DE"/>
        </w:rPr>
      </w:pPr>
      <w:bookmarkStart w:id="2" w:name="_Hlk221100765"/>
      <w:r w:rsidRPr="00422EAA">
        <w:rPr>
          <w:rFonts w:ascii="Arial" w:hAnsi="Arial" w:cs="Arial"/>
          <w:b/>
          <w:bCs/>
          <w:iCs/>
        </w:rPr>
        <w:br/>
      </w:r>
      <w:r w:rsidR="000C25C0" w:rsidRPr="00E84B4F">
        <w:rPr>
          <w:rFonts w:ascii="Arial" w:hAnsi="Arial" w:cs="Arial"/>
          <w:b/>
          <w:bCs/>
          <w:iCs/>
          <w:lang w:val="de-DE"/>
        </w:rPr>
        <w:t xml:space="preserve">Die Ausstellung </w:t>
      </w:r>
      <w:r w:rsidR="0047593E" w:rsidRPr="00E84B4F">
        <w:rPr>
          <w:rFonts w:ascii="Arial" w:hAnsi="Arial" w:cs="Arial"/>
          <w:b/>
          <w:bCs/>
          <w:iCs/>
          <w:lang w:val="de-DE"/>
        </w:rPr>
        <w:t xml:space="preserve">The Prize Bag: Double </w:t>
      </w:r>
      <w:proofErr w:type="spellStart"/>
      <w:r w:rsidR="0047593E" w:rsidRPr="00E84B4F">
        <w:rPr>
          <w:rFonts w:ascii="Arial" w:hAnsi="Arial" w:cs="Arial"/>
          <w:b/>
          <w:bCs/>
          <w:iCs/>
          <w:lang w:val="de-DE"/>
        </w:rPr>
        <w:t>Lives</w:t>
      </w:r>
      <w:proofErr w:type="spellEnd"/>
      <w:r w:rsidR="0047593E" w:rsidRPr="00E84B4F">
        <w:rPr>
          <w:rFonts w:ascii="Arial" w:hAnsi="Arial" w:cs="Arial"/>
          <w:b/>
          <w:bCs/>
          <w:iCs/>
          <w:lang w:val="de-DE"/>
        </w:rPr>
        <w:t xml:space="preserve"> </w:t>
      </w:r>
      <w:proofErr w:type="spellStart"/>
      <w:r w:rsidR="0047593E" w:rsidRPr="00E84B4F">
        <w:rPr>
          <w:rFonts w:ascii="Arial" w:hAnsi="Arial" w:cs="Arial"/>
          <w:b/>
          <w:bCs/>
          <w:iCs/>
          <w:lang w:val="de-DE"/>
        </w:rPr>
        <w:t>of</w:t>
      </w:r>
      <w:proofErr w:type="spellEnd"/>
      <w:r w:rsidR="0047593E" w:rsidRPr="00E84B4F">
        <w:rPr>
          <w:rFonts w:ascii="Arial" w:hAnsi="Arial" w:cs="Arial"/>
          <w:b/>
          <w:bCs/>
          <w:iCs/>
          <w:lang w:val="de-DE"/>
        </w:rPr>
        <w:t xml:space="preserve"> Architecture </w:t>
      </w:r>
      <w:r w:rsidR="000C25C0" w:rsidRPr="00E84B4F">
        <w:rPr>
          <w:rFonts w:ascii="Arial" w:hAnsi="Arial" w:cs="Arial"/>
          <w:b/>
          <w:bCs/>
          <w:iCs/>
          <w:lang w:val="de-DE"/>
        </w:rPr>
        <w:t xml:space="preserve">wurde im Rahmen des Architekturpreises des Landes Steiermark </w:t>
      </w:r>
      <w:r w:rsidR="00854301" w:rsidRPr="00E84B4F">
        <w:rPr>
          <w:rFonts w:ascii="Arial" w:hAnsi="Arial" w:cs="Arial"/>
          <w:b/>
          <w:bCs/>
          <w:iCs/>
          <w:lang w:val="de-DE"/>
        </w:rPr>
        <w:t xml:space="preserve">2025 </w:t>
      </w:r>
      <w:r w:rsidR="000C25C0" w:rsidRPr="00E84B4F">
        <w:rPr>
          <w:rFonts w:ascii="Arial" w:hAnsi="Arial" w:cs="Arial"/>
          <w:b/>
          <w:bCs/>
          <w:iCs/>
          <w:lang w:val="de-DE"/>
        </w:rPr>
        <w:t xml:space="preserve">entwickelt. </w:t>
      </w:r>
      <w:r w:rsidR="00316F31" w:rsidRPr="00E84B4F">
        <w:rPr>
          <w:rFonts w:ascii="Arial" w:hAnsi="Arial" w:cs="Arial"/>
          <w:b/>
          <w:bCs/>
          <w:iCs/>
          <w:lang w:val="de-DE"/>
        </w:rPr>
        <w:t xml:space="preserve">Die </w:t>
      </w:r>
      <w:r w:rsidR="000C25C0" w:rsidRPr="00E84B4F">
        <w:rPr>
          <w:rFonts w:ascii="Arial" w:hAnsi="Arial" w:cs="Arial"/>
          <w:b/>
          <w:bCs/>
          <w:iCs/>
          <w:lang w:val="de-DE"/>
        </w:rPr>
        <w:t xml:space="preserve">von </w:t>
      </w:r>
      <w:r w:rsidR="0047593E" w:rsidRPr="00E84B4F">
        <w:rPr>
          <w:rFonts w:ascii="Arial" w:hAnsi="Arial" w:cs="Arial"/>
          <w:b/>
          <w:bCs/>
          <w:iCs/>
          <w:lang w:val="de-DE"/>
        </w:rPr>
        <w:t>Sevince</w:t>
      </w:r>
      <w:r w:rsidR="000C25C0" w:rsidRPr="00E84B4F">
        <w:rPr>
          <w:rFonts w:ascii="Arial" w:hAnsi="Arial" w:cs="Arial"/>
          <w:b/>
          <w:bCs/>
          <w:iCs/>
          <w:lang w:val="de-DE"/>
        </w:rPr>
        <w:t xml:space="preserve"> Bayrak un</w:t>
      </w:r>
      <w:r w:rsidR="0047593E" w:rsidRPr="00E84B4F">
        <w:rPr>
          <w:rFonts w:ascii="Arial" w:hAnsi="Arial" w:cs="Arial"/>
          <w:b/>
          <w:bCs/>
          <w:iCs/>
          <w:lang w:val="de-DE"/>
        </w:rPr>
        <w:t xml:space="preserve">d Oral Göktaş </w:t>
      </w:r>
      <w:r w:rsidR="000C25C0" w:rsidRPr="00E84B4F">
        <w:rPr>
          <w:rFonts w:ascii="Arial" w:hAnsi="Arial" w:cs="Arial"/>
          <w:b/>
          <w:bCs/>
          <w:iCs/>
          <w:lang w:val="de-DE"/>
        </w:rPr>
        <w:t xml:space="preserve">vom </w:t>
      </w:r>
      <w:r w:rsidR="005860B7" w:rsidRPr="00E84B4F">
        <w:rPr>
          <w:rFonts w:ascii="Arial" w:hAnsi="Arial" w:cs="Arial"/>
          <w:b/>
          <w:bCs/>
          <w:iCs/>
          <w:lang w:val="de-DE"/>
        </w:rPr>
        <w:t>Istanbuler</w:t>
      </w:r>
      <w:r w:rsidR="000C25C0" w:rsidRPr="00E84B4F">
        <w:rPr>
          <w:rFonts w:ascii="Arial" w:hAnsi="Arial" w:cs="Arial"/>
          <w:b/>
          <w:bCs/>
          <w:iCs/>
          <w:lang w:val="de-DE"/>
        </w:rPr>
        <w:t xml:space="preserve"> Architekturbüro </w:t>
      </w:r>
      <w:r w:rsidR="0047593E" w:rsidRPr="00E84B4F">
        <w:rPr>
          <w:rFonts w:ascii="Arial" w:hAnsi="Arial" w:cs="Arial"/>
          <w:b/>
          <w:bCs/>
          <w:iCs/>
          <w:lang w:val="de-DE"/>
        </w:rPr>
        <w:t xml:space="preserve">SO? </w:t>
      </w:r>
      <w:r w:rsidR="00A24870" w:rsidRPr="00E84B4F">
        <w:rPr>
          <w:rFonts w:ascii="Arial" w:hAnsi="Arial" w:cs="Arial"/>
          <w:b/>
          <w:bCs/>
          <w:iCs/>
          <w:lang w:val="de-DE"/>
        </w:rPr>
        <w:t>a</w:t>
      </w:r>
      <w:r w:rsidR="0047593E" w:rsidRPr="00E84B4F">
        <w:rPr>
          <w:rFonts w:ascii="Arial" w:hAnsi="Arial" w:cs="Arial"/>
          <w:b/>
          <w:bCs/>
          <w:iCs/>
          <w:lang w:val="de-DE"/>
        </w:rPr>
        <w:t xml:space="preserve">rchitecture and </w:t>
      </w:r>
      <w:proofErr w:type="spellStart"/>
      <w:r w:rsidR="000C25C0" w:rsidRPr="00E84B4F">
        <w:rPr>
          <w:rFonts w:ascii="Arial" w:hAnsi="Arial" w:cs="Arial"/>
          <w:b/>
          <w:bCs/>
          <w:iCs/>
          <w:lang w:val="de-DE"/>
        </w:rPr>
        <w:t>ideas</w:t>
      </w:r>
      <w:proofErr w:type="spellEnd"/>
      <w:r w:rsidR="0047593E" w:rsidRPr="00E84B4F">
        <w:rPr>
          <w:rFonts w:ascii="Arial" w:hAnsi="Arial" w:cs="Arial"/>
          <w:b/>
          <w:bCs/>
          <w:iCs/>
          <w:lang w:val="de-DE"/>
        </w:rPr>
        <w:t xml:space="preserve"> </w:t>
      </w:r>
      <w:r w:rsidR="00316F31" w:rsidRPr="00E84B4F">
        <w:rPr>
          <w:rFonts w:ascii="Arial" w:hAnsi="Arial" w:cs="Arial"/>
          <w:b/>
          <w:bCs/>
          <w:iCs/>
          <w:lang w:val="de-DE"/>
        </w:rPr>
        <w:t>kuratierte</w:t>
      </w:r>
      <w:r w:rsidR="003F1B9B" w:rsidRPr="00E84B4F">
        <w:rPr>
          <w:rFonts w:ascii="Arial" w:hAnsi="Arial" w:cs="Arial"/>
          <w:b/>
          <w:bCs/>
          <w:iCs/>
          <w:lang w:val="de-DE"/>
        </w:rPr>
        <w:t xml:space="preserve"> Ausstellung und die begleitende Publikation </w:t>
      </w:r>
      <w:r w:rsidR="00316F31" w:rsidRPr="00E84B4F">
        <w:rPr>
          <w:rFonts w:ascii="Arial" w:hAnsi="Arial" w:cs="Arial"/>
          <w:b/>
          <w:bCs/>
          <w:iCs/>
          <w:lang w:val="de-DE"/>
        </w:rPr>
        <w:t xml:space="preserve">vermitteln </w:t>
      </w:r>
      <w:r w:rsidR="003F1B9B" w:rsidRPr="00E84B4F">
        <w:rPr>
          <w:rFonts w:ascii="Arial" w:hAnsi="Arial" w:cs="Arial"/>
          <w:b/>
          <w:bCs/>
          <w:iCs/>
          <w:lang w:val="de-DE"/>
        </w:rPr>
        <w:t xml:space="preserve">ein Verständnis von Architekturpreisen, </w:t>
      </w:r>
      <w:r w:rsidR="009C39EF" w:rsidRPr="00E84B4F">
        <w:rPr>
          <w:rFonts w:ascii="Arial" w:hAnsi="Arial" w:cs="Arial"/>
          <w:b/>
          <w:bCs/>
          <w:iCs/>
          <w:lang w:val="de-DE"/>
        </w:rPr>
        <w:t xml:space="preserve">das sie </w:t>
      </w:r>
      <w:r w:rsidR="006A5492" w:rsidRPr="00E84B4F">
        <w:rPr>
          <w:rFonts w:ascii="Arial" w:hAnsi="Arial" w:cs="Arial"/>
          <w:b/>
          <w:bCs/>
          <w:iCs/>
          <w:lang w:val="de-DE"/>
        </w:rPr>
        <w:t xml:space="preserve">weniger als endgültige Bewertungen, sondern </w:t>
      </w:r>
      <w:r w:rsidR="003F1B9B" w:rsidRPr="00E84B4F">
        <w:rPr>
          <w:rFonts w:ascii="Arial" w:hAnsi="Arial" w:cs="Arial"/>
          <w:b/>
          <w:bCs/>
          <w:iCs/>
          <w:lang w:val="de-DE"/>
        </w:rPr>
        <w:t xml:space="preserve">als </w:t>
      </w:r>
      <w:r w:rsidR="00854301" w:rsidRPr="00E84B4F">
        <w:rPr>
          <w:rFonts w:ascii="Arial" w:hAnsi="Arial" w:cs="Arial"/>
          <w:b/>
          <w:bCs/>
          <w:iCs/>
          <w:lang w:val="de-DE"/>
        </w:rPr>
        <w:t xml:space="preserve">Instrumente zur Auseinandersetzung mit Baukultur </w:t>
      </w:r>
      <w:r w:rsidR="009C39EF" w:rsidRPr="00E84B4F">
        <w:rPr>
          <w:rFonts w:ascii="Arial" w:hAnsi="Arial" w:cs="Arial"/>
          <w:b/>
          <w:bCs/>
          <w:iCs/>
          <w:lang w:val="de-DE"/>
        </w:rPr>
        <w:t>begreift</w:t>
      </w:r>
      <w:r w:rsidR="003F1B9B" w:rsidRPr="00E84B4F">
        <w:rPr>
          <w:rFonts w:ascii="Arial" w:hAnsi="Arial" w:cs="Arial"/>
          <w:b/>
          <w:bCs/>
          <w:iCs/>
          <w:lang w:val="de-DE"/>
        </w:rPr>
        <w:t xml:space="preserve">. Über die </w:t>
      </w:r>
      <w:r w:rsidR="00507F54" w:rsidRPr="00E84B4F">
        <w:rPr>
          <w:rFonts w:ascii="Arial" w:hAnsi="Arial" w:cs="Arial"/>
          <w:b/>
          <w:bCs/>
          <w:iCs/>
          <w:lang w:val="de-DE"/>
        </w:rPr>
        <w:t>Einreichungen zum Preis</w:t>
      </w:r>
      <w:r w:rsidR="003F1B9B" w:rsidRPr="00E84B4F">
        <w:rPr>
          <w:rFonts w:ascii="Arial" w:hAnsi="Arial" w:cs="Arial"/>
          <w:b/>
          <w:bCs/>
          <w:iCs/>
          <w:lang w:val="de-DE"/>
        </w:rPr>
        <w:t xml:space="preserve"> hinausgehend, wirft die Ausstellung die Frage auf, was sich hinter</w:t>
      </w:r>
      <w:r w:rsidR="0026258C" w:rsidRPr="00E84B4F">
        <w:rPr>
          <w:rFonts w:ascii="Arial" w:hAnsi="Arial" w:cs="Arial"/>
          <w:b/>
          <w:bCs/>
          <w:iCs/>
          <w:lang w:val="de-DE"/>
        </w:rPr>
        <w:t xml:space="preserve"> den makellosen</w:t>
      </w:r>
      <w:r w:rsidR="003F1B9B" w:rsidRPr="00E84B4F">
        <w:rPr>
          <w:rFonts w:ascii="Arial" w:hAnsi="Arial" w:cs="Arial"/>
          <w:b/>
          <w:bCs/>
          <w:iCs/>
          <w:lang w:val="de-DE"/>
        </w:rPr>
        <w:t xml:space="preserve"> Bildern von Gebäuden verbirgt, in die sich fortlaufend Lebensgeschichten einschreiben. Was geschieht zwischen Entwurf und Fertigstellung, zwischen </w:t>
      </w:r>
      <w:r w:rsidR="003F1B9B" w:rsidRPr="00E84B4F">
        <w:rPr>
          <w:rFonts w:ascii="Arial" w:hAnsi="Arial" w:cs="Arial"/>
          <w:b/>
          <w:bCs/>
          <w:iCs/>
          <w:lang w:val="de-DE"/>
        </w:rPr>
        <w:lastRenderedPageBreak/>
        <w:t>Zeichnung und alltäglicher Nutzung? Was bleibt unsichtbar und ist doch entscheidend für die gelebte Realität?</w:t>
      </w:r>
      <w:bookmarkEnd w:id="1"/>
    </w:p>
    <w:p w14:paraId="05B52083" w14:textId="202FFDD5" w:rsidR="008E1B8F" w:rsidRPr="00E84B4F" w:rsidRDefault="003C796F" w:rsidP="00783575">
      <w:pPr>
        <w:spacing w:line="360" w:lineRule="auto"/>
        <w:rPr>
          <w:rFonts w:ascii="Arial" w:hAnsi="Arial" w:cs="Arial"/>
          <w:b/>
          <w:bCs/>
          <w:iCs/>
          <w:lang w:val="de-DE"/>
        </w:rPr>
      </w:pPr>
      <w:r w:rsidRPr="00E84B4F">
        <w:rPr>
          <w:rFonts w:ascii="Arial" w:hAnsi="Arial" w:cs="Arial"/>
          <w:b/>
          <w:bCs/>
          <w:iCs/>
          <w:lang w:val="de-DE"/>
        </w:rPr>
        <w:t xml:space="preserve">Anknüpfend </w:t>
      </w:r>
      <w:r w:rsidR="00316F31" w:rsidRPr="00E84B4F">
        <w:rPr>
          <w:rFonts w:ascii="Arial" w:hAnsi="Arial" w:cs="Arial"/>
          <w:b/>
          <w:bCs/>
          <w:iCs/>
          <w:lang w:val="de-DE"/>
        </w:rPr>
        <w:t>an den zuvor von den</w:t>
      </w:r>
      <w:r w:rsidR="003B0269" w:rsidRPr="00E84B4F">
        <w:rPr>
          <w:rFonts w:ascii="Arial" w:hAnsi="Arial" w:cs="Arial"/>
          <w:b/>
          <w:bCs/>
          <w:iCs/>
          <w:lang w:val="de-DE"/>
        </w:rPr>
        <w:t xml:space="preserve"> </w:t>
      </w:r>
      <w:proofErr w:type="gramStart"/>
      <w:r w:rsidR="003B0269" w:rsidRPr="00E84B4F">
        <w:rPr>
          <w:rFonts w:ascii="Arial" w:hAnsi="Arial" w:cs="Arial"/>
          <w:b/>
          <w:bCs/>
          <w:iCs/>
          <w:lang w:val="de-DE"/>
        </w:rPr>
        <w:t>Architekt:innen</w:t>
      </w:r>
      <w:proofErr w:type="gramEnd"/>
      <w:r w:rsidR="00316F31" w:rsidRPr="00E84B4F">
        <w:rPr>
          <w:rFonts w:ascii="Arial" w:hAnsi="Arial" w:cs="Arial"/>
          <w:b/>
          <w:bCs/>
          <w:iCs/>
          <w:lang w:val="de-DE"/>
        </w:rPr>
        <w:t xml:space="preserve"> entwickelten kuratorischen Ansatz der</w:t>
      </w:r>
      <w:r w:rsidR="0047593E" w:rsidRPr="00E84B4F">
        <w:rPr>
          <w:rFonts w:ascii="Arial" w:hAnsi="Arial" w:cs="Arial"/>
          <w:b/>
          <w:bCs/>
          <w:iCs/>
          <w:lang w:val="de-DE"/>
        </w:rPr>
        <w:t xml:space="preserve"> </w:t>
      </w:r>
      <w:r w:rsidR="0047593E" w:rsidRPr="00E84B4F">
        <w:rPr>
          <w:rFonts w:ascii="Arial" w:hAnsi="Arial" w:cs="Arial"/>
          <w:b/>
          <w:bCs/>
          <w:i/>
          <w:lang w:val="de-DE"/>
        </w:rPr>
        <w:t xml:space="preserve">Carrier Bag Theory </w:t>
      </w:r>
      <w:proofErr w:type="spellStart"/>
      <w:r w:rsidR="0047593E" w:rsidRPr="00E84B4F">
        <w:rPr>
          <w:rFonts w:ascii="Arial" w:hAnsi="Arial" w:cs="Arial"/>
          <w:b/>
          <w:bCs/>
          <w:i/>
          <w:lang w:val="de-DE"/>
        </w:rPr>
        <w:t>of</w:t>
      </w:r>
      <w:proofErr w:type="spellEnd"/>
      <w:r w:rsidR="0047593E" w:rsidRPr="00E84B4F">
        <w:rPr>
          <w:rFonts w:ascii="Arial" w:hAnsi="Arial" w:cs="Arial"/>
          <w:b/>
          <w:bCs/>
          <w:i/>
          <w:lang w:val="de-DE"/>
        </w:rPr>
        <w:t xml:space="preserve"> Architecture</w:t>
      </w:r>
      <w:r w:rsidR="0047593E" w:rsidRPr="00E84B4F">
        <w:rPr>
          <w:rFonts w:ascii="Arial" w:hAnsi="Arial" w:cs="Arial"/>
          <w:b/>
          <w:bCs/>
          <w:iCs/>
          <w:lang w:val="de-DE"/>
        </w:rPr>
        <w:t xml:space="preserve">, </w:t>
      </w:r>
      <w:r w:rsidRPr="00E84B4F">
        <w:rPr>
          <w:rFonts w:ascii="Arial" w:hAnsi="Arial" w:cs="Arial"/>
          <w:b/>
          <w:bCs/>
          <w:iCs/>
          <w:lang w:val="de-DE"/>
        </w:rPr>
        <w:t>w</w:t>
      </w:r>
      <w:r w:rsidR="003B0269" w:rsidRPr="00E84B4F">
        <w:rPr>
          <w:rFonts w:ascii="Arial" w:hAnsi="Arial" w:cs="Arial"/>
          <w:b/>
          <w:bCs/>
          <w:iCs/>
          <w:lang w:val="de-DE"/>
        </w:rPr>
        <w:t>e</w:t>
      </w:r>
      <w:r w:rsidRPr="00E84B4F">
        <w:rPr>
          <w:rFonts w:ascii="Arial" w:hAnsi="Arial" w:cs="Arial"/>
          <w:b/>
          <w:bCs/>
          <w:iCs/>
          <w:lang w:val="de-DE"/>
        </w:rPr>
        <w:t xml:space="preserve">rden Gebäude als Behältnisse von </w:t>
      </w:r>
      <w:r w:rsidR="003B0269" w:rsidRPr="00E84B4F">
        <w:rPr>
          <w:rFonts w:ascii="Arial" w:hAnsi="Arial" w:cs="Arial"/>
          <w:b/>
          <w:bCs/>
          <w:iCs/>
          <w:lang w:val="de-DE"/>
        </w:rPr>
        <w:t>G</w:t>
      </w:r>
      <w:r w:rsidRPr="00E84B4F">
        <w:rPr>
          <w:rFonts w:ascii="Arial" w:hAnsi="Arial" w:cs="Arial"/>
          <w:b/>
          <w:bCs/>
          <w:iCs/>
          <w:lang w:val="de-DE"/>
        </w:rPr>
        <w:t>eschichten über Zusammenarbe</w:t>
      </w:r>
      <w:r w:rsidR="003B0269" w:rsidRPr="00E84B4F">
        <w:rPr>
          <w:rFonts w:ascii="Arial" w:hAnsi="Arial" w:cs="Arial"/>
          <w:b/>
          <w:bCs/>
          <w:iCs/>
          <w:lang w:val="de-DE"/>
        </w:rPr>
        <w:t>it, Unvorhersehbarkeit und Tran</w:t>
      </w:r>
      <w:r w:rsidRPr="00E84B4F">
        <w:rPr>
          <w:rFonts w:ascii="Arial" w:hAnsi="Arial" w:cs="Arial"/>
          <w:b/>
          <w:bCs/>
          <w:iCs/>
          <w:lang w:val="de-DE"/>
        </w:rPr>
        <w:t>sformation</w:t>
      </w:r>
      <w:r w:rsidR="003B0269" w:rsidRPr="00E84B4F">
        <w:rPr>
          <w:rFonts w:ascii="Arial" w:hAnsi="Arial" w:cs="Arial"/>
          <w:b/>
          <w:bCs/>
          <w:iCs/>
          <w:lang w:val="de-DE"/>
        </w:rPr>
        <w:t xml:space="preserve"> verstanden</w:t>
      </w:r>
      <w:r w:rsidRPr="00E84B4F">
        <w:rPr>
          <w:rFonts w:ascii="Arial" w:hAnsi="Arial" w:cs="Arial"/>
          <w:b/>
          <w:bCs/>
          <w:iCs/>
          <w:lang w:val="de-DE"/>
        </w:rPr>
        <w:t xml:space="preserve">. Auf der Grundlage von Besuchen </w:t>
      </w:r>
      <w:r w:rsidR="00022712" w:rsidRPr="00E84B4F">
        <w:rPr>
          <w:rFonts w:ascii="Arial" w:hAnsi="Arial" w:cs="Arial"/>
          <w:b/>
          <w:bCs/>
          <w:iCs/>
          <w:lang w:val="de-DE"/>
        </w:rPr>
        <w:t>der</w:t>
      </w:r>
      <w:r w:rsidR="00AF5727" w:rsidRPr="00E84B4F">
        <w:rPr>
          <w:rFonts w:ascii="Arial" w:hAnsi="Arial" w:cs="Arial"/>
          <w:b/>
          <w:bCs/>
          <w:iCs/>
          <w:lang w:val="de-DE"/>
        </w:rPr>
        <w:t xml:space="preserve"> 14 nominierten Projekte</w:t>
      </w:r>
      <w:r w:rsidRPr="00E84B4F">
        <w:rPr>
          <w:rFonts w:ascii="Arial" w:hAnsi="Arial" w:cs="Arial"/>
          <w:b/>
          <w:bCs/>
          <w:iCs/>
          <w:lang w:val="de-DE"/>
        </w:rPr>
        <w:t xml:space="preserve"> in der Steiermark, </w:t>
      </w:r>
      <w:r w:rsidR="002C4486">
        <w:rPr>
          <w:rFonts w:ascii="Arial" w:hAnsi="Arial" w:cs="Arial"/>
          <w:b/>
          <w:bCs/>
          <w:iCs/>
          <w:lang w:val="de-DE"/>
        </w:rPr>
        <w:t>vertiefenden</w:t>
      </w:r>
      <w:r w:rsidRPr="00E84B4F">
        <w:rPr>
          <w:rFonts w:ascii="Arial" w:hAnsi="Arial" w:cs="Arial"/>
          <w:b/>
          <w:bCs/>
          <w:iCs/>
          <w:lang w:val="de-DE"/>
        </w:rPr>
        <w:t xml:space="preserve"> Gesprächen mit der internationalen Architekturtheoretikerin Hilde Heynen und </w:t>
      </w:r>
      <w:r w:rsidR="003B0269" w:rsidRPr="00E84B4F">
        <w:rPr>
          <w:rFonts w:ascii="Arial" w:hAnsi="Arial" w:cs="Arial"/>
          <w:b/>
          <w:bCs/>
          <w:iCs/>
          <w:lang w:val="de-DE"/>
        </w:rPr>
        <w:t>umfangreichen Materialien</w:t>
      </w:r>
      <w:r w:rsidRPr="00E84B4F">
        <w:rPr>
          <w:rFonts w:ascii="Arial" w:hAnsi="Arial" w:cs="Arial"/>
          <w:b/>
          <w:bCs/>
          <w:iCs/>
          <w:lang w:val="de-DE"/>
        </w:rPr>
        <w:t xml:space="preserve">, die von den nominierten Architekturbüros zur Verfügung gestellt wurden, </w:t>
      </w:r>
      <w:r w:rsidR="00490A5D" w:rsidRPr="00E84B4F">
        <w:rPr>
          <w:rFonts w:ascii="Arial" w:hAnsi="Arial" w:cs="Arial"/>
          <w:b/>
          <w:bCs/>
          <w:iCs/>
          <w:lang w:val="de-DE"/>
        </w:rPr>
        <w:t>deckt</w:t>
      </w:r>
      <w:r w:rsidR="003B0269" w:rsidRPr="00E84B4F">
        <w:rPr>
          <w:rFonts w:ascii="Arial" w:hAnsi="Arial" w:cs="Arial"/>
          <w:b/>
          <w:bCs/>
          <w:iCs/>
          <w:lang w:val="de-DE"/>
        </w:rPr>
        <w:t xml:space="preserve"> Double </w:t>
      </w:r>
      <w:proofErr w:type="spellStart"/>
      <w:r w:rsidR="003B0269" w:rsidRPr="00E84B4F">
        <w:rPr>
          <w:rFonts w:ascii="Arial" w:hAnsi="Arial" w:cs="Arial"/>
          <w:b/>
          <w:bCs/>
          <w:iCs/>
          <w:lang w:val="de-DE"/>
        </w:rPr>
        <w:t>Lives</w:t>
      </w:r>
      <w:proofErr w:type="spellEnd"/>
      <w:r w:rsidR="003B0269" w:rsidRPr="00E84B4F">
        <w:rPr>
          <w:rFonts w:ascii="Arial" w:hAnsi="Arial" w:cs="Arial"/>
          <w:b/>
          <w:bCs/>
          <w:iCs/>
          <w:lang w:val="de-DE"/>
        </w:rPr>
        <w:t xml:space="preserve"> </w:t>
      </w:r>
      <w:proofErr w:type="spellStart"/>
      <w:r w:rsidR="003B0269" w:rsidRPr="00E84B4F">
        <w:rPr>
          <w:rFonts w:ascii="Arial" w:hAnsi="Arial" w:cs="Arial"/>
          <w:b/>
          <w:bCs/>
          <w:iCs/>
          <w:lang w:val="de-DE"/>
        </w:rPr>
        <w:t>of</w:t>
      </w:r>
      <w:proofErr w:type="spellEnd"/>
      <w:r w:rsidR="003B0269" w:rsidRPr="00E84B4F">
        <w:rPr>
          <w:rFonts w:ascii="Arial" w:hAnsi="Arial" w:cs="Arial"/>
          <w:b/>
          <w:bCs/>
          <w:iCs/>
          <w:lang w:val="de-DE"/>
        </w:rPr>
        <w:t xml:space="preserve"> Architecture die chaotischen, unvorhersehbaren und zutiefst menschlichen Prozesse hinter der gebauten Form </w:t>
      </w:r>
      <w:r w:rsidR="00490A5D" w:rsidRPr="00E84B4F">
        <w:rPr>
          <w:rFonts w:ascii="Arial" w:hAnsi="Arial" w:cs="Arial"/>
          <w:b/>
          <w:bCs/>
          <w:iCs/>
          <w:lang w:val="de-DE"/>
        </w:rPr>
        <w:t>auf</w:t>
      </w:r>
      <w:r w:rsidR="003B0269" w:rsidRPr="00E84B4F">
        <w:rPr>
          <w:rFonts w:ascii="Arial" w:hAnsi="Arial" w:cs="Arial"/>
          <w:b/>
          <w:bCs/>
          <w:iCs/>
          <w:lang w:val="de-DE"/>
        </w:rPr>
        <w:t xml:space="preserve">. </w:t>
      </w:r>
      <w:bookmarkStart w:id="3" w:name="_Hlk221101243"/>
      <w:r w:rsidR="003B0269" w:rsidRPr="00E84B4F">
        <w:rPr>
          <w:rFonts w:ascii="Arial" w:hAnsi="Arial" w:cs="Arial"/>
          <w:b/>
          <w:bCs/>
          <w:iCs/>
          <w:lang w:val="de-DE"/>
        </w:rPr>
        <w:t>Durch die Zusammenführung von Fotografien, Zeichnungen, Collagen, Bau</w:t>
      </w:r>
      <w:r w:rsidR="00D160D4" w:rsidRPr="00E84B4F">
        <w:rPr>
          <w:rFonts w:ascii="Arial" w:hAnsi="Arial" w:cs="Arial"/>
          <w:b/>
          <w:bCs/>
          <w:iCs/>
          <w:lang w:val="de-DE"/>
        </w:rPr>
        <w:t>unterlagen</w:t>
      </w:r>
      <w:r w:rsidR="00AF5727" w:rsidRPr="00E84B4F">
        <w:rPr>
          <w:rFonts w:ascii="Arial" w:hAnsi="Arial" w:cs="Arial"/>
          <w:b/>
          <w:bCs/>
          <w:iCs/>
          <w:lang w:val="de-DE"/>
        </w:rPr>
        <w:t>, Notizen und Krisenmomenten</w:t>
      </w:r>
      <w:r w:rsidR="003B0269" w:rsidRPr="00E84B4F">
        <w:rPr>
          <w:rFonts w:ascii="Arial" w:hAnsi="Arial" w:cs="Arial"/>
          <w:b/>
          <w:bCs/>
          <w:iCs/>
          <w:lang w:val="de-DE"/>
        </w:rPr>
        <w:t xml:space="preserve"> </w:t>
      </w:r>
      <w:r w:rsidR="00022712" w:rsidRPr="00E84B4F">
        <w:rPr>
          <w:rFonts w:ascii="Arial" w:hAnsi="Arial" w:cs="Arial"/>
          <w:b/>
          <w:bCs/>
          <w:iCs/>
          <w:lang w:val="de-DE"/>
        </w:rPr>
        <w:t>geht</w:t>
      </w:r>
      <w:r w:rsidR="003B0269" w:rsidRPr="00E84B4F">
        <w:rPr>
          <w:rFonts w:ascii="Arial" w:hAnsi="Arial" w:cs="Arial"/>
          <w:b/>
          <w:bCs/>
          <w:iCs/>
          <w:lang w:val="de-DE"/>
        </w:rPr>
        <w:t xml:space="preserve"> die Ausstellung </w:t>
      </w:r>
      <w:r w:rsidR="00022712" w:rsidRPr="00E84B4F">
        <w:rPr>
          <w:rFonts w:ascii="Arial" w:hAnsi="Arial" w:cs="Arial"/>
          <w:b/>
          <w:bCs/>
          <w:iCs/>
          <w:lang w:val="de-DE"/>
        </w:rPr>
        <w:t>dem</w:t>
      </w:r>
      <w:r w:rsidR="003B0269" w:rsidRPr="00E84B4F">
        <w:rPr>
          <w:rFonts w:ascii="Arial" w:hAnsi="Arial" w:cs="Arial"/>
          <w:b/>
          <w:bCs/>
          <w:iCs/>
          <w:lang w:val="de-DE"/>
        </w:rPr>
        <w:t xml:space="preserve"> „Doppelleben“ der Architektur nach: </w:t>
      </w:r>
      <w:r w:rsidR="00022712" w:rsidRPr="00E84B4F">
        <w:rPr>
          <w:rFonts w:ascii="Arial" w:hAnsi="Arial" w:cs="Arial"/>
          <w:b/>
          <w:bCs/>
          <w:iCs/>
          <w:lang w:val="de-DE"/>
        </w:rPr>
        <w:t>der</w:t>
      </w:r>
      <w:r w:rsidR="003B0269" w:rsidRPr="00E84B4F">
        <w:rPr>
          <w:rFonts w:ascii="Arial" w:hAnsi="Arial" w:cs="Arial"/>
          <w:b/>
          <w:bCs/>
          <w:iCs/>
          <w:lang w:val="de-DE"/>
        </w:rPr>
        <w:t xml:space="preserve"> Spannung zwischen Bild und Nutzung, zwischen idealisierten Narrativen und den </w:t>
      </w:r>
      <w:r w:rsidR="00022712" w:rsidRPr="00E84B4F">
        <w:rPr>
          <w:rFonts w:ascii="Arial" w:hAnsi="Arial" w:cs="Arial"/>
          <w:b/>
          <w:bCs/>
          <w:iCs/>
          <w:lang w:val="de-DE"/>
        </w:rPr>
        <w:t xml:space="preserve">tatsächlichen Gegebenheiten beim Bau </w:t>
      </w:r>
      <w:r w:rsidR="00AF5727" w:rsidRPr="00E84B4F">
        <w:rPr>
          <w:rFonts w:ascii="Arial" w:hAnsi="Arial" w:cs="Arial"/>
          <w:b/>
          <w:bCs/>
          <w:iCs/>
          <w:lang w:val="de-DE"/>
        </w:rPr>
        <w:t>sowie</w:t>
      </w:r>
      <w:r w:rsidR="003B0269" w:rsidRPr="00E84B4F">
        <w:rPr>
          <w:rFonts w:ascii="Arial" w:hAnsi="Arial" w:cs="Arial"/>
          <w:b/>
          <w:bCs/>
          <w:iCs/>
          <w:lang w:val="de-DE"/>
        </w:rPr>
        <w:t xml:space="preserve"> </w:t>
      </w:r>
      <w:r w:rsidR="00022712" w:rsidRPr="00E84B4F">
        <w:rPr>
          <w:rFonts w:ascii="Arial" w:hAnsi="Arial" w:cs="Arial"/>
          <w:b/>
          <w:bCs/>
          <w:iCs/>
          <w:lang w:val="de-DE"/>
        </w:rPr>
        <w:t>der</w:t>
      </w:r>
      <w:r w:rsidR="003B0269" w:rsidRPr="00E84B4F">
        <w:rPr>
          <w:rFonts w:ascii="Arial" w:hAnsi="Arial" w:cs="Arial"/>
          <w:b/>
          <w:bCs/>
          <w:iCs/>
          <w:lang w:val="de-DE"/>
        </w:rPr>
        <w:t xml:space="preserve"> </w:t>
      </w:r>
      <w:r w:rsidR="00022712" w:rsidRPr="00E84B4F">
        <w:rPr>
          <w:rFonts w:ascii="Arial" w:hAnsi="Arial" w:cs="Arial"/>
          <w:b/>
          <w:bCs/>
          <w:iCs/>
          <w:lang w:val="de-DE"/>
        </w:rPr>
        <w:t>fortwährenden Anpassung</w:t>
      </w:r>
      <w:r w:rsidR="003B0269" w:rsidRPr="00E84B4F">
        <w:rPr>
          <w:rFonts w:ascii="Arial" w:hAnsi="Arial" w:cs="Arial"/>
          <w:b/>
          <w:bCs/>
          <w:iCs/>
          <w:lang w:val="de-DE"/>
        </w:rPr>
        <w:t xml:space="preserve"> im Laufe der Zeit. The Prize Bag </w:t>
      </w:r>
      <w:r w:rsidR="00022712" w:rsidRPr="00E84B4F">
        <w:rPr>
          <w:rFonts w:ascii="Arial" w:hAnsi="Arial" w:cs="Arial"/>
          <w:b/>
          <w:bCs/>
          <w:iCs/>
          <w:lang w:val="de-DE"/>
        </w:rPr>
        <w:t>inszeniert</w:t>
      </w:r>
      <w:r w:rsidR="003B0269" w:rsidRPr="00E84B4F">
        <w:rPr>
          <w:rFonts w:ascii="Arial" w:hAnsi="Arial" w:cs="Arial"/>
          <w:b/>
          <w:bCs/>
          <w:iCs/>
          <w:lang w:val="de-DE"/>
        </w:rPr>
        <w:t xml:space="preserve"> Architektur nicht als vollende</w:t>
      </w:r>
      <w:r w:rsidR="00D160D4" w:rsidRPr="00E84B4F">
        <w:rPr>
          <w:rFonts w:ascii="Arial" w:hAnsi="Arial" w:cs="Arial"/>
          <w:b/>
          <w:bCs/>
          <w:iCs/>
          <w:lang w:val="de-DE"/>
        </w:rPr>
        <w:t>te</w:t>
      </w:r>
      <w:r w:rsidR="003B0269" w:rsidRPr="00E84B4F">
        <w:rPr>
          <w:rFonts w:ascii="Arial" w:hAnsi="Arial" w:cs="Arial"/>
          <w:b/>
          <w:bCs/>
          <w:iCs/>
          <w:lang w:val="de-DE"/>
        </w:rPr>
        <w:t xml:space="preserve">s </w:t>
      </w:r>
      <w:r w:rsidR="00E676CA" w:rsidRPr="00E84B4F">
        <w:rPr>
          <w:rFonts w:ascii="Arial" w:hAnsi="Arial" w:cs="Arial"/>
          <w:b/>
          <w:bCs/>
          <w:iCs/>
          <w:lang w:val="de-DE"/>
        </w:rPr>
        <w:t>Werk</w:t>
      </w:r>
      <w:r w:rsidR="003B0269" w:rsidRPr="00E84B4F">
        <w:rPr>
          <w:rFonts w:ascii="Arial" w:hAnsi="Arial" w:cs="Arial"/>
          <w:b/>
          <w:bCs/>
          <w:iCs/>
          <w:lang w:val="de-DE"/>
        </w:rPr>
        <w:t xml:space="preserve">, sondern hält </w:t>
      </w:r>
      <w:r w:rsidR="00D160D4" w:rsidRPr="00E84B4F">
        <w:rPr>
          <w:rFonts w:ascii="Arial" w:hAnsi="Arial" w:cs="Arial"/>
          <w:b/>
          <w:bCs/>
          <w:iCs/>
          <w:lang w:val="de-DE"/>
        </w:rPr>
        <w:t>den Diskurs</w:t>
      </w:r>
      <w:r w:rsidR="003B0269" w:rsidRPr="00E84B4F">
        <w:rPr>
          <w:rFonts w:ascii="Arial" w:hAnsi="Arial" w:cs="Arial"/>
          <w:b/>
          <w:bCs/>
          <w:iCs/>
          <w:lang w:val="de-DE"/>
        </w:rPr>
        <w:t xml:space="preserve"> offen – und lädt die </w:t>
      </w:r>
      <w:proofErr w:type="spellStart"/>
      <w:proofErr w:type="gramStart"/>
      <w:r w:rsidR="003B0269" w:rsidRPr="00E84B4F">
        <w:rPr>
          <w:rFonts w:ascii="Arial" w:hAnsi="Arial" w:cs="Arial"/>
          <w:b/>
          <w:bCs/>
          <w:iCs/>
          <w:lang w:val="de-DE"/>
        </w:rPr>
        <w:t>Besucher:innen</w:t>
      </w:r>
      <w:proofErr w:type="spellEnd"/>
      <w:proofErr w:type="gramEnd"/>
      <w:r w:rsidR="003B0269" w:rsidRPr="00E84B4F">
        <w:rPr>
          <w:rFonts w:ascii="Arial" w:hAnsi="Arial" w:cs="Arial"/>
          <w:b/>
          <w:bCs/>
          <w:iCs/>
          <w:lang w:val="de-DE"/>
        </w:rPr>
        <w:t xml:space="preserve"> ein, näher hinzusehen und die Vielschichtigkeit von Architektur </w:t>
      </w:r>
      <w:r w:rsidR="00303120" w:rsidRPr="00E84B4F">
        <w:rPr>
          <w:rFonts w:ascii="Arial" w:hAnsi="Arial" w:cs="Arial"/>
          <w:b/>
          <w:bCs/>
          <w:iCs/>
          <w:lang w:val="de-DE"/>
        </w:rPr>
        <w:t>zu entdecken</w:t>
      </w:r>
      <w:r w:rsidR="00183530" w:rsidRPr="00E84B4F">
        <w:rPr>
          <w:rFonts w:ascii="Arial" w:hAnsi="Arial" w:cs="Arial"/>
          <w:b/>
          <w:bCs/>
          <w:iCs/>
          <w:lang w:val="de-DE"/>
        </w:rPr>
        <w:t>.</w:t>
      </w:r>
      <w:bookmarkEnd w:id="2"/>
    </w:p>
    <w:bookmarkEnd w:id="3"/>
    <w:p w14:paraId="5522EBC7" w14:textId="22A198A5" w:rsidR="008E1B8F" w:rsidRPr="00E84B4F" w:rsidRDefault="0021525F" w:rsidP="00783575">
      <w:pPr>
        <w:spacing w:line="360" w:lineRule="auto"/>
        <w:rPr>
          <w:rFonts w:ascii="Arial" w:hAnsi="Arial" w:cs="Arial"/>
          <w:lang w:val="de-DE"/>
        </w:rPr>
      </w:pPr>
      <w:r w:rsidRPr="00E84B4F">
        <w:rPr>
          <w:rFonts w:ascii="Arial" w:hAnsi="Arial" w:cs="Arial"/>
          <w:lang w:val="de-DE"/>
        </w:rPr>
        <w:t xml:space="preserve">Versteht man ein Gebäude als Behältnis – </w:t>
      </w:r>
      <w:r w:rsidR="00854301" w:rsidRPr="00E84B4F">
        <w:rPr>
          <w:rFonts w:ascii="Arial" w:hAnsi="Arial" w:cs="Arial"/>
          <w:lang w:val="de-DE"/>
        </w:rPr>
        <w:t>das</w:t>
      </w:r>
      <w:r w:rsidRPr="00E84B4F">
        <w:rPr>
          <w:rFonts w:ascii="Arial" w:hAnsi="Arial" w:cs="Arial"/>
          <w:lang w:val="de-DE"/>
        </w:rPr>
        <w:t xml:space="preserve"> Schichten </w:t>
      </w:r>
      <w:r w:rsidR="0074724E" w:rsidRPr="00E84B4F">
        <w:rPr>
          <w:rFonts w:ascii="Arial" w:hAnsi="Arial" w:cs="Arial"/>
          <w:lang w:val="de-DE"/>
        </w:rPr>
        <w:t>des</w:t>
      </w:r>
      <w:r w:rsidRPr="00E84B4F">
        <w:rPr>
          <w:rFonts w:ascii="Arial" w:hAnsi="Arial" w:cs="Arial"/>
          <w:lang w:val="de-DE"/>
        </w:rPr>
        <w:t xml:space="preserve"> </w:t>
      </w:r>
      <w:r w:rsidR="0074724E" w:rsidRPr="00E84B4F">
        <w:rPr>
          <w:rFonts w:ascii="Arial" w:hAnsi="Arial" w:cs="Arial"/>
          <w:lang w:val="de-DE"/>
        </w:rPr>
        <w:t>Wandels</w:t>
      </w:r>
      <w:r w:rsidRPr="00E84B4F">
        <w:rPr>
          <w:rFonts w:ascii="Arial" w:hAnsi="Arial" w:cs="Arial"/>
          <w:lang w:val="de-DE"/>
        </w:rPr>
        <w:t xml:space="preserve">, </w:t>
      </w:r>
      <w:r w:rsidR="0074724E" w:rsidRPr="00E84B4F">
        <w:rPr>
          <w:rFonts w:ascii="Arial" w:hAnsi="Arial" w:cs="Arial"/>
          <w:lang w:val="de-DE"/>
        </w:rPr>
        <w:t xml:space="preserve">von </w:t>
      </w:r>
      <w:r w:rsidRPr="00E84B4F">
        <w:rPr>
          <w:rFonts w:ascii="Arial" w:hAnsi="Arial" w:cs="Arial"/>
          <w:lang w:val="de-DE"/>
        </w:rPr>
        <w:t xml:space="preserve">Unvorhersehbarkeit und Chaos </w:t>
      </w:r>
      <w:r w:rsidR="00925C6D" w:rsidRPr="00E84B4F">
        <w:rPr>
          <w:rFonts w:ascii="Arial" w:hAnsi="Arial" w:cs="Arial"/>
          <w:lang w:val="de-DE"/>
        </w:rPr>
        <w:t>birgt</w:t>
      </w:r>
      <w:r w:rsidRPr="00E84B4F">
        <w:rPr>
          <w:rFonts w:ascii="Arial" w:hAnsi="Arial" w:cs="Arial"/>
          <w:lang w:val="de-DE"/>
        </w:rPr>
        <w:t xml:space="preserve">, wie es die </w:t>
      </w:r>
      <w:r w:rsidR="008E1B8F" w:rsidRPr="00E84B4F">
        <w:rPr>
          <w:rFonts w:ascii="Arial" w:hAnsi="Arial" w:cs="Arial"/>
          <w:i/>
          <w:iCs/>
          <w:lang w:val="de-DE"/>
        </w:rPr>
        <w:t xml:space="preserve">Carrier Bag Theory </w:t>
      </w:r>
      <w:proofErr w:type="spellStart"/>
      <w:r w:rsidR="008E1B8F" w:rsidRPr="00E84B4F">
        <w:rPr>
          <w:rFonts w:ascii="Arial" w:hAnsi="Arial" w:cs="Arial"/>
          <w:i/>
          <w:iCs/>
          <w:lang w:val="de-DE"/>
        </w:rPr>
        <w:t>of</w:t>
      </w:r>
      <w:proofErr w:type="spellEnd"/>
      <w:r w:rsidR="008E1B8F" w:rsidRPr="00E84B4F">
        <w:rPr>
          <w:rFonts w:ascii="Arial" w:hAnsi="Arial" w:cs="Arial"/>
          <w:i/>
          <w:iCs/>
          <w:lang w:val="de-DE"/>
        </w:rPr>
        <w:t xml:space="preserve"> Architecture</w:t>
      </w:r>
      <w:r w:rsidRPr="00E84B4F">
        <w:rPr>
          <w:rFonts w:ascii="Arial" w:hAnsi="Arial" w:cs="Arial"/>
          <w:i/>
          <w:iCs/>
          <w:lang w:val="de-DE"/>
        </w:rPr>
        <w:t xml:space="preserve"> </w:t>
      </w:r>
      <w:r w:rsidRPr="00E84B4F">
        <w:rPr>
          <w:rFonts w:ascii="Arial" w:hAnsi="Arial" w:cs="Arial"/>
          <w:iCs/>
          <w:lang w:val="de-DE"/>
        </w:rPr>
        <w:t xml:space="preserve">vorschlägt – dann kann ein Architekturpreis mehr sein als ein </w:t>
      </w:r>
      <w:r w:rsidR="0074724E" w:rsidRPr="00E84B4F">
        <w:rPr>
          <w:rFonts w:ascii="Arial" w:hAnsi="Arial" w:cs="Arial"/>
          <w:iCs/>
          <w:lang w:val="de-DE"/>
        </w:rPr>
        <w:t>Auswahlverfahren</w:t>
      </w:r>
      <w:r w:rsidRPr="00E84B4F">
        <w:rPr>
          <w:rFonts w:ascii="Arial" w:hAnsi="Arial" w:cs="Arial"/>
          <w:iCs/>
          <w:lang w:val="de-DE"/>
        </w:rPr>
        <w:t>. Er kann zu einem Werkzeug vertiefte</w:t>
      </w:r>
      <w:r w:rsidR="00490A5D" w:rsidRPr="00E84B4F">
        <w:rPr>
          <w:rFonts w:ascii="Arial" w:hAnsi="Arial" w:cs="Arial"/>
          <w:iCs/>
          <w:lang w:val="de-DE"/>
        </w:rPr>
        <w:t>r</w:t>
      </w:r>
      <w:r w:rsidRPr="00E84B4F">
        <w:rPr>
          <w:rFonts w:ascii="Arial" w:hAnsi="Arial" w:cs="Arial"/>
          <w:iCs/>
          <w:lang w:val="de-DE"/>
        </w:rPr>
        <w:t xml:space="preserve"> </w:t>
      </w:r>
      <w:r w:rsidR="00854301" w:rsidRPr="00E84B4F">
        <w:rPr>
          <w:rFonts w:ascii="Arial" w:hAnsi="Arial" w:cs="Arial"/>
          <w:iCs/>
          <w:lang w:val="de-DE"/>
        </w:rPr>
        <w:t xml:space="preserve">Auseinandersetzung </w:t>
      </w:r>
      <w:r w:rsidR="0026258C" w:rsidRPr="00E84B4F">
        <w:rPr>
          <w:rFonts w:ascii="Arial" w:hAnsi="Arial" w:cs="Arial"/>
          <w:iCs/>
          <w:lang w:val="de-DE"/>
        </w:rPr>
        <w:t xml:space="preserve">mit Baukultur </w:t>
      </w:r>
      <w:r w:rsidRPr="00E84B4F">
        <w:rPr>
          <w:rFonts w:ascii="Arial" w:hAnsi="Arial" w:cs="Arial"/>
          <w:iCs/>
          <w:lang w:val="de-DE"/>
        </w:rPr>
        <w:t xml:space="preserve">werden, das den Fokus weg von der Zirkulation von Bildern hin zur Essenz der Architektur selbst </w:t>
      </w:r>
      <w:r w:rsidR="00925C6D" w:rsidRPr="00E84B4F">
        <w:rPr>
          <w:rFonts w:ascii="Arial" w:hAnsi="Arial" w:cs="Arial"/>
          <w:iCs/>
          <w:lang w:val="de-DE"/>
        </w:rPr>
        <w:t>verschiebt</w:t>
      </w:r>
      <w:r w:rsidR="008E1B8F" w:rsidRPr="00E84B4F">
        <w:rPr>
          <w:rFonts w:ascii="Arial" w:hAnsi="Arial" w:cs="Arial"/>
          <w:lang w:val="de-DE"/>
        </w:rPr>
        <w:t>.</w:t>
      </w:r>
    </w:p>
    <w:p w14:paraId="76D180A1" w14:textId="71B528E7" w:rsidR="00925C6D" w:rsidRPr="00E84B4F" w:rsidRDefault="008E1B8F" w:rsidP="00783575">
      <w:pPr>
        <w:spacing w:line="360" w:lineRule="auto"/>
        <w:rPr>
          <w:rFonts w:ascii="Arial" w:hAnsi="Arial" w:cs="Arial"/>
          <w:lang w:val="de-DE"/>
        </w:rPr>
      </w:pPr>
      <w:r w:rsidRPr="00E84B4F">
        <w:rPr>
          <w:rFonts w:ascii="Arial" w:hAnsi="Arial" w:cs="Arial"/>
          <w:i/>
          <w:iCs/>
          <w:lang w:val="de-DE"/>
        </w:rPr>
        <w:t xml:space="preserve">The Prize Bag: Double </w:t>
      </w:r>
      <w:proofErr w:type="spellStart"/>
      <w:r w:rsidRPr="00E84B4F">
        <w:rPr>
          <w:rFonts w:ascii="Arial" w:hAnsi="Arial" w:cs="Arial"/>
          <w:i/>
          <w:iCs/>
          <w:lang w:val="de-DE"/>
        </w:rPr>
        <w:t>Lives</w:t>
      </w:r>
      <w:proofErr w:type="spellEnd"/>
      <w:r w:rsidRPr="00E84B4F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E84B4F">
        <w:rPr>
          <w:rFonts w:ascii="Arial" w:hAnsi="Arial" w:cs="Arial"/>
          <w:i/>
          <w:iCs/>
          <w:lang w:val="de-DE"/>
        </w:rPr>
        <w:t>of</w:t>
      </w:r>
      <w:proofErr w:type="spellEnd"/>
      <w:r w:rsidRPr="00E84B4F">
        <w:rPr>
          <w:rFonts w:ascii="Arial" w:hAnsi="Arial" w:cs="Arial"/>
          <w:i/>
          <w:iCs/>
          <w:lang w:val="de-DE"/>
        </w:rPr>
        <w:t xml:space="preserve"> Architecture</w:t>
      </w:r>
      <w:r w:rsidRPr="00E84B4F">
        <w:rPr>
          <w:rFonts w:ascii="Arial" w:hAnsi="Arial" w:cs="Arial"/>
          <w:lang w:val="de-DE"/>
        </w:rPr>
        <w:t xml:space="preserve"> </w:t>
      </w:r>
      <w:r w:rsidR="0088540A" w:rsidRPr="00E84B4F">
        <w:rPr>
          <w:rFonts w:ascii="Arial" w:hAnsi="Arial" w:cs="Arial"/>
          <w:lang w:val="de-DE"/>
        </w:rPr>
        <w:t>entstand aus dieser Prämisse heraus im Kontext des Architekturpreises des Landes Steiermark</w:t>
      </w:r>
      <w:r w:rsidR="0026258C" w:rsidRPr="00E84B4F">
        <w:rPr>
          <w:rFonts w:ascii="Arial" w:hAnsi="Arial" w:cs="Arial"/>
          <w:lang w:val="de-DE"/>
        </w:rPr>
        <w:t xml:space="preserve"> 2025</w:t>
      </w:r>
      <w:r w:rsidR="0088540A" w:rsidRPr="00E84B4F">
        <w:rPr>
          <w:rFonts w:ascii="Arial" w:hAnsi="Arial" w:cs="Arial"/>
          <w:lang w:val="de-DE"/>
        </w:rPr>
        <w:t xml:space="preserve">. Die </w:t>
      </w:r>
      <w:proofErr w:type="spellStart"/>
      <w:proofErr w:type="gramStart"/>
      <w:r w:rsidR="0088540A" w:rsidRPr="00E84B4F">
        <w:rPr>
          <w:rFonts w:ascii="Arial" w:hAnsi="Arial" w:cs="Arial"/>
          <w:lang w:val="de-DE"/>
        </w:rPr>
        <w:t>Kurator:innen</w:t>
      </w:r>
      <w:proofErr w:type="spellEnd"/>
      <w:proofErr w:type="gramEnd"/>
      <w:r w:rsidR="0088540A" w:rsidRPr="00E84B4F">
        <w:rPr>
          <w:rFonts w:ascii="Arial" w:hAnsi="Arial" w:cs="Arial"/>
          <w:lang w:val="de-DE"/>
        </w:rPr>
        <w:t xml:space="preserve"> </w:t>
      </w:r>
      <w:r w:rsidR="00AF5727" w:rsidRPr="00E84B4F">
        <w:rPr>
          <w:rFonts w:ascii="Arial" w:hAnsi="Arial" w:cs="Arial"/>
          <w:lang w:val="de-DE"/>
        </w:rPr>
        <w:t>verstanden</w:t>
      </w:r>
      <w:r w:rsidR="0088540A" w:rsidRPr="00E84B4F">
        <w:rPr>
          <w:rFonts w:ascii="Arial" w:hAnsi="Arial" w:cs="Arial"/>
          <w:lang w:val="de-DE"/>
        </w:rPr>
        <w:t xml:space="preserve"> den Preis nicht als Ziel oder Etikett für das „beste“ Projekt, sondern als Katalysator – der aus dem </w:t>
      </w:r>
      <w:r w:rsidR="003A6E02" w:rsidRPr="00E84B4F">
        <w:rPr>
          <w:rFonts w:ascii="Arial" w:hAnsi="Arial" w:cs="Arial"/>
          <w:lang w:val="de-DE"/>
        </w:rPr>
        <w:t>Konvolut</w:t>
      </w:r>
      <w:r w:rsidR="00AF5727" w:rsidRPr="00E84B4F">
        <w:rPr>
          <w:rFonts w:ascii="Arial" w:hAnsi="Arial" w:cs="Arial"/>
          <w:lang w:val="de-DE"/>
        </w:rPr>
        <w:t xml:space="preserve"> der 14 </w:t>
      </w:r>
      <w:r w:rsidR="0088540A" w:rsidRPr="00E84B4F">
        <w:rPr>
          <w:rFonts w:ascii="Arial" w:hAnsi="Arial" w:cs="Arial"/>
          <w:lang w:val="de-DE"/>
        </w:rPr>
        <w:t xml:space="preserve">nominierten Arbeiten </w:t>
      </w:r>
      <w:r w:rsidR="00303120" w:rsidRPr="00E84B4F">
        <w:rPr>
          <w:rFonts w:ascii="Arial" w:hAnsi="Arial" w:cs="Arial"/>
          <w:lang w:val="de-DE"/>
        </w:rPr>
        <w:t>Fragen herauskristallisiert</w:t>
      </w:r>
      <w:r w:rsidR="0088540A" w:rsidRPr="00E84B4F">
        <w:rPr>
          <w:rFonts w:ascii="Arial" w:hAnsi="Arial" w:cs="Arial"/>
          <w:lang w:val="de-DE"/>
        </w:rPr>
        <w:t xml:space="preserve">. Was lässt sich lernen, wenn diese Projekte gemeinsam gelesen werden? Welche Geschichten entfalten sich hinter den </w:t>
      </w:r>
      <w:r w:rsidR="00854301" w:rsidRPr="00E84B4F">
        <w:rPr>
          <w:rFonts w:ascii="Arial" w:hAnsi="Arial" w:cs="Arial"/>
          <w:lang w:val="de-DE"/>
        </w:rPr>
        <w:t xml:space="preserve">makellosen </w:t>
      </w:r>
      <w:r w:rsidR="0088540A" w:rsidRPr="00E84B4F">
        <w:rPr>
          <w:rFonts w:ascii="Arial" w:hAnsi="Arial" w:cs="Arial"/>
          <w:lang w:val="de-DE"/>
        </w:rPr>
        <w:t xml:space="preserve">Fotografien, die </w:t>
      </w:r>
      <w:r w:rsidR="002C4486">
        <w:rPr>
          <w:rFonts w:ascii="Arial" w:hAnsi="Arial" w:cs="Arial"/>
          <w:lang w:val="de-DE"/>
        </w:rPr>
        <w:t>zum Architekturpreis</w:t>
      </w:r>
      <w:r w:rsidR="0088540A" w:rsidRPr="00E84B4F">
        <w:rPr>
          <w:rFonts w:ascii="Arial" w:hAnsi="Arial" w:cs="Arial"/>
          <w:lang w:val="de-DE"/>
        </w:rPr>
        <w:t xml:space="preserve"> eingereicht w</w:t>
      </w:r>
      <w:r w:rsidR="002C4486">
        <w:rPr>
          <w:rFonts w:ascii="Arial" w:hAnsi="Arial" w:cs="Arial"/>
          <w:lang w:val="de-DE"/>
        </w:rPr>
        <w:t>u</w:t>
      </w:r>
      <w:r w:rsidR="0088540A" w:rsidRPr="00E84B4F">
        <w:rPr>
          <w:rFonts w:ascii="Arial" w:hAnsi="Arial" w:cs="Arial"/>
          <w:lang w:val="de-DE"/>
        </w:rPr>
        <w:t>rden?</w:t>
      </w:r>
    </w:p>
    <w:p w14:paraId="5B5E8987" w14:textId="3E06B813" w:rsidR="001961C3" w:rsidRPr="00E84B4F" w:rsidRDefault="003A6E02" w:rsidP="00783575">
      <w:pPr>
        <w:spacing w:line="360" w:lineRule="auto"/>
        <w:rPr>
          <w:rFonts w:ascii="Arial" w:hAnsi="Arial" w:cs="Arial"/>
          <w:lang w:val="de-DE"/>
        </w:rPr>
      </w:pPr>
      <w:r w:rsidRPr="00E84B4F">
        <w:rPr>
          <w:rFonts w:ascii="Arial" w:hAnsi="Arial" w:cs="Arial"/>
          <w:lang w:val="de-DE"/>
        </w:rPr>
        <w:t xml:space="preserve">Um über </w:t>
      </w:r>
      <w:r w:rsidR="00DF215D" w:rsidRPr="00E84B4F">
        <w:rPr>
          <w:rFonts w:ascii="Arial" w:hAnsi="Arial" w:cs="Arial"/>
          <w:lang w:val="de-DE"/>
        </w:rPr>
        <w:t>einen</w:t>
      </w:r>
      <w:r w:rsidRPr="00E84B4F">
        <w:rPr>
          <w:rFonts w:ascii="Arial" w:hAnsi="Arial" w:cs="Arial"/>
          <w:lang w:val="de-DE"/>
        </w:rPr>
        <w:t xml:space="preserve"> </w:t>
      </w:r>
      <w:r w:rsidR="00DF215D" w:rsidRPr="00E84B4F">
        <w:rPr>
          <w:rFonts w:ascii="Arial" w:hAnsi="Arial" w:cs="Arial"/>
          <w:lang w:val="de-DE"/>
        </w:rPr>
        <w:t>rein repräsentativen Ansatz</w:t>
      </w:r>
      <w:r w:rsidRPr="00E84B4F">
        <w:rPr>
          <w:rFonts w:ascii="Arial" w:hAnsi="Arial" w:cs="Arial"/>
          <w:lang w:val="de-DE"/>
        </w:rPr>
        <w:t xml:space="preserve"> hinauszugehen, initiierten die </w:t>
      </w:r>
      <w:proofErr w:type="spellStart"/>
      <w:proofErr w:type="gramStart"/>
      <w:r w:rsidRPr="00E84B4F">
        <w:rPr>
          <w:rFonts w:ascii="Arial" w:hAnsi="Arial" w:cs="Arial"/>
          <w:lang w:val="de-DE"/>
        </w:rPr>
        <w:t>Kurator:innen</w:t>
      </w:r>
      <w:proofErr w:type="spellEnd"/>
      <w:proofErr w:type="gramEnd"/>
      <w:r w:rsidRPr="00E84B4F">
        <w:rPr>
          <w:rFonts w:ascii="Arial" w:hAnsi="Arial" w:cs="Arial"/>
          <w:lang w:val="de-DE"/>
        </w:rPr>
        <w:t xml:space="preserve"> eine dreitägige Reise durch die Stei</w:t>
      </w:r>
      <w:r w:rsidR="00925C6D" w:rsidRPr="00E84B4F">
        <w:rPr>
          <w:rFonts w:ascii="Arial" w:hAnsi="Arial" w:cs="Arial"/>
          <w:lang w:val="de-DE"/>
        </w:rPr>
        <w:t>ermark,</w:t>
      </w:r>
      <w:r w:rsidRPr="00E84B4F">
        <w:rPr>
          <w:rFonts w:ascii="Arial" w:hAnsi="Arial" w:cs="Arial"/>
          <w:lang w:val="de-DE"/>
        </w:rPr>
        <w:t xml:space="preserve"> bei der sie die nominierten Projekte gemeinsam mit </w:t>
      </w:r>
      <w:proofErr w:type="gramStart"/>
      <w:r w:rsidRPr="00E84B4F">
        <w:rPr>
          <w:rFonts w:ascii="Arial" w:hAnsi="Arial" w:cs="Arial"/>
          <w:lang w:val="de-DE"/>
        </w:rPr>
        <w:t>Architekt:innen</w:t>
      </w:r>
      <w:proofErr w:type="gramEnd"/>
      <w:r w:rsidRPr="00E84B4F">
        <w:rPr>
          <w:rFonts w:ascii="Arial" w:hAnsi="Arial" w:cs="Arial"/>
          <w:lang w:val="de-DE"/>
        </w:rPr>
        <w:t xml:space="preserve">, </w:t>
      </w:r>
      <w:proofErr w:type="spellStart"/>
      <w:proofErr w:type="gramStart"/>
      <w:r w:rsidRPr="00E84B4F">
        <w:rPr>
          <w:rFonts w:ascii="Arial" w:hAnsi="Arial" w:cs="Arial"/>
          <w:lang w:val="de-DE"/>
        </w:rPr>
        <w:t>Auftraggeber:innen</w:t>
      </w:r>
      <w:proofErr w:type="spellEnd"/>
      <w:proofErr w:type="gramEnd"/>
      <w:r w:rsidRPr="00E84B4F">
        <w:rPr>
          <w:rFonts w:ascii="Arial" w:hAnsi="Arial" w:cs="Arial"/>
          <w:lang w:val="de-DE"/>
        </w:rPr>
        <w:t xml:space="preserve">, </w:t>
      </w:r>
      <w:proofErr w:type="spellStart"/>
      <w:proofErr w:type="gramStart"/>
      <w:r w:rsidRPr="00E84B4F">
        <w:rPr>
          <w:rFonts w:ascii="Arial" w:hAnsi="Arial" w:cs="Arial"/>
          <w:lang w:val="de-DE"/>
        </w:rPr>
        <w:t>Nutzer:innen</w:t>
      </w:r>
      <w:proofErr w:type="spellEnd"/>
      <w:proofErr w:type="gramEnd"/>
      <w:r w:rsidRPr="00E84B4F">
        <w:rPr>
          <w:rFonts w:ascii="Arial" w:hAnsi="Arial" w:cs="Arial"/>
          <w:lang w:val="de-DE"/>
        </w:rPr>
        <w:t xml:space="preserve"> und </w:t>
      </w:r>
      <w:proofErr w:type="spellStart"/>
      <w:proofErr w:type="gramStart"/>
      <w:r w:rsidR="00303120" w:rsidRPr="00E84B4F">
        <w:rPr>
          <w:rFonts w:ascii="Arial" w:hAnsi="Arial" w:cs="Arial"/>
          <w:lang w:val="de-DE"/>
        </w:rPr>
        <w:t>Vertreter:innen</w:t>
      </w:r>
      <w:proofErr w:type="spellEnd"/>
      <w:proofErr w:type="gramEnd"/>
      <w:r w:rsidR="00303120" w:rsidRPr="00E84B4F">
        <w:rPr>
          <w:rFonts w:ascii="Arial" w:hAnsi="Arial" w:cs="Arial"/>
          <w:lang w:val="de-DE"/>
        </w:rPr>
        <w:t xml:space="preserve"> von </w:t>
      </w:r>
      <w:r w:rsidRPr="00E84B4F">
        <w:rPr>
          <w:rFonts w:ascii="Arial" w:hAnsi="Arial" w:cs="Arial"/>
          <w:lang w:val="de-DE"/>
        </w:rPr>
        <w:t xml:space="preserve">Institutionen besuchten. </w:t>
      </w:r>
      <w:r w:rsidR="00886421" w:rsidRPr="00E84B4F">
        <w:rPr>
          <w:rFonts w:ascii="Arial" w:hAnsi="Arial" w:cs="Arial"/>
          <w:lang w:val="de-DE"/>
        </w:rPr>
        <w:t>Paralle</w:t>
      </w:r>
      <w:r w:rsidR="00925C6D" w:rsidRPr="00E84B4F">
        <w:rPr>
          <w:rFonts w:ascii="Arial" w:hAnsi="Arial" w:cs="Arial"/>
          <w:lang w:val="de-DE"/>
        </w:rPr>
        <w:t>l</w:t>
      </w:r>
      <w:r w:rsidR="00886421" w:rsidRPr="00E84B4F">
        <w:rPr>
          <w:rFonts w:ascii="Arial" w:hAnsi="Arial" w:cs="Arial"/>
          <w:lang w:val="de-DE"/>
        </w:rPr>
        <w:t xml:space="preserve"> dazu</w:t>
      </w:r>
      <w:r w:rsidRPr="00E84B4F">
        <w:rPr>
          <w:rFonts w:ascii="Arial" w:hAnsi="Arial" w:cs="Arial"/>
          <w:lang w:val="de-DE"/>
        </w:rPr>
        <w:t xml:space="preserve"> </w:t>
      </w:r>
      <w:r w:rsidR="00886421" w:rsidRPr="00E84B4F">
        <w:rPr>
          <w:rFonts w:ascii="Arial" w:hAnsi="Arial" w:cs="Arial"/>
          <w:lang w:val="de-DE"/>
        </w:rPr>
        <w:t>wurden</w:t>
      </w:r>
      <w:r w:rsidRPr="00E84B4F">
        <w:rPr>
          <w:rFonts w:ascii="Arial" w:hAnsi="Arial" w:cs="Arial"/>
          <w:lang w:val="de-DE"/>
        </w:rPr>
        <w:t xml:space="preserve"> die Architekturbüros</w:t>
      </w:r>
      <w:r w:rsidR="00886421" w:rsidRPr="00E84B4F">
        <w:rPr>
          <w:rFonts w:ascii="Arial" w:hAnsi="Arial" w:cs="Arial"/>
          <w:lang w:val="de-DE"/>
        </w:rPr>
        <w:t xml:space="preserve"> gebeten</w:t>
      </w:r>
      <w:r w:rsidRPr="00E84B4F">
        <w:rPr>
          <w:rFonts w:ascii="Arial" w:hAnsi="Arial" w:cs="Arial"/>
          <w:lang w:val="de-DE"/>
        </w:rPr>
        <w:t>, zusätzliches Material zur Verfügung zu stellen: Baustellenfotografien,</w:t>
      </w:r>
      <w:r w:rsidR="0026258C" w:rsidRPr="00E84B4F">
        <w:rPr>
          <w:rFonts w:ascii="Arial" w:hAnsi="Arial" w:cs="Arial"/>
          <w:lang w:val="de-DE"/>
        </w:rPr>
        <w:t xml:space="preserve"> </w:t>
      </w:r>
      <w:r w:rsidR="00886421" w:rsidRPr="00E84B4F">
        <w:rPr>
          <w:rFonts w:ascii="Arial" w:hAnsi="Arial" w:cs="Arial"/>
          <w:lang w:val="de-DE"/>
        </w:rPr>
        <w:t>v</w:t>
      </w:r>
      <w:r w:rsidRPr="00E84B4F">
        <w:rPr>
          <w:rFonts w:ascii="Arial" w:hAnsi="Arial" w:cs="Arial"/>
          <w:lang w:val="de-DE"/>
        </w:rPr>
        <w:t xml:space="preserve">erworfene Details, technische Zeichnungen, Notizen, Krisendokumentationen, Budgetinformationen und Reflexionen, die </w:t>
      </w:r>
      <w:r w:rsidR="00303120" w:rsidRPr="00E84B4F">
        <w:rPr>
          <w:rFonts w:ascii="Arial" w:hAnsi="Arial" w:cs="Arial"/>
          <w:lang w:val="de-DE"/>
        </w:rPr>
        <w:t>im Allgemeinen</w:t>
      </w:r>
      <w:r w:rsidRPr="00E84B4F">
        <w:rPr>
          <w:rFonts w:ascii="Arial" w:hAnsi="Arial" w:cs="Arial"/>
          <w:lang w:val="de-DE"/>
        </w:rPr>
        <w:t xml:space="preserve"> nicht veröffentlicht werden. D</w:t>
      </w:r>
      <w:r w:rsidR="00AF5727" w:rsidRPr="00E84B4F">
        <w:rPr>
          <w:rFonts w:ascii="Arial" w:hAnsi="Arial" w:cs="Arial"/>
          <w:lang w:val="de-DE"/>
        </w:rPr>
        <w:t>ies</w:t>
      </w:r>
      <w:r w:rsidRPr="00E84B4F">
        <w:rPr>
          <w:rFonts w:ascii="Arial" w:hAnsi="Arial" w:cs="Arial"/>
          <w:lang w:val="de-DE"/>
        </w:rPr>
        <w:t xml:space="preserve">er Prozess, der </w:t>
      </w:r>
      <w:r w:rsidR="0026258C" w:rsidRPr="00E84B4F">
        <w:rPr>
          <w:rFonts w:ascii="Arial" w:hAnsi="Arial" w:cs="Arial"/>
          <w:lang w:val="de-DE"/>
        </w:rPr>
        <w:t>in mehreren ausführlichen Gesprächen</w:t>
      </w:r>
      <w:r w:rsidRPr="00E84B4F">
        <w:rPr>
          <w:rFonts w:ascii="Arial" w:hAnsi="Arial" w:cs="Arial"/>
          <w:lang w:val="de-DE"/>
        </w:rPr>
        <w:t xml:space="preserve"> </w:t>
      </w:r>
      <w:r w:rsidR="0026258C" w:rsidRPr="00E84B4F">
        <w:rPr>
          <w:rFonts w:ascii="Arial" w:hAnsi="Arial" w:cs="Arial"/>
          <w:lang w:val="de-DE"/>
        </w:rPr>
        <w:lastRenderedPageBreak/>
        <w:t>vertieft wurde</w:t>
      </w:r>
      <w:r w:rsidRPr="00E84B4F">
        <w:rPr>
          <w:rFonts w:ascii="Arial" w:hAnsi="Arial" w:cs="Arial"/>
          <w:lang w:val="de-DE"/>
        </w:rPr>
        <w:t xml:space="preserve">, </w:t>
      </w:r>
      <w:r w:rsidR="00886421" w:rsidRPr="00E84B4F">
        <w:rPr>
          <w:rFonts w:ascii="Arial" w:hAnsi="Arial" w:cs="Arial"/>
          <w:lang w:val="de-DE"/>
        </w:rPr>
        <w:t xml:space="preserve">etwa mit der internationalen Architekturtheoretikerin Hilde Heynen, </w:t>
      </w:r>
      <w:r w:rsidR="00AF44CA" w:rsidRPr="00E84B4F">
        <w:rPr>
          <w:rFonts w:ascii="Arial" w:hAnsi="Arial" w:cs="Arial"/>
          <w:lang w:val="de-DE"/>
        </w:rPr>
        <w:t>steckt</w:t>
      </w:r>
      <w:r w:rsidR="00AF5727" w:rsidRPr="00E84B4F">
        <w:rPr>
          <w:rFonts w:ascii="Arial" w:hAnsi="Arial" w:cs="Arial"/>
          <w:lang w:val="de-DE"/>
        </w:rPr>
        <w:t>e</w:t>
      </w:r>
      <w:r w:rsidR="00AF44CA" w:rsidRPr="00E84B4F">
        <w:rPr>
          <w:rFonts w:ascii="Arial" w:hAnsi="Arial" w:cs="Arial"/>
          <w:lang w:val="de-DE"/>
        </w:rPr>
        <w:t xml:space="preserve"> den Rahmen der Ausstellung ab</w:t>
      </w:r>
      <w:r w:rsidR="00886421" w:rsidRPr="00E84B4F">
        <w:rPr>
          <w:rFonts w:ascii="Arial" w:hAnsi="Arial" w:cs="Arial"/>
          <w:lang w:val="de-DE"/>
        </w:rPr>
        <w:t>.</w:t>
      </w:r>
    </w:p>
    <w:p w14:paraId="7FEE17AC" w14:textId="30F338B1" w:rsidR="008E1B8F" w:rsidRPr="00E84B4F" w:rsidRDefault="00AF44CA" w:rsidP="00783575">
      <w:pPr>
        <w:spacing w:line="360" w:lineRule="auto"/>
        <w:rPr>
          <w:rFonts w:ascii="Arial" w:hAnsi="Arial" w:cs="Arial"/>
          <w:lang w:val="de-DE"/>
        </w:rPr>
      </w:pPr>
      <w:r w:rsidRPr="00E84B4F">
        <w:rPr>
          <w:rFonts w:ascii="Arial" w:hAnsi="Arial" w:cs="Arial"/>
          <w:lang w:val="de-DE"/>
        </w:rPr>
        <w:t xml:space="preserve">Das „Doppelleben“ der Architektur entfaltet sich zwischen Bild und Nutzung, Intention und Realität, Konzept und Krise. Gebäude erscheinen nicht als statische </w:t>
      </w:r>
      <w:r w:rsidR="00925C6D" w:rsidRPr="00E84B4F">
        <w:rPr>
          <w:rFonts w:ascii="Arial" w:hAnsi="Arial" w:cs="Arial"/>
          <w:lang w:val="de-DE"/>
        </w:rPr>
        <w:t>Resultate</w:t>
      </w:r>
      <w:r w:rsidRPr="00E84B4F">
        <w:rPr>
          <w:rFonts w:ascii="Arial" w:hAnsi="Arial" w:cs="Arial"/>
          <w:lang w:val="de-DE"/>
        </w:rPr>
        <w:t xml:space="preserve">, sondern </w:t>
      </w:r>
      <w:r w:rsidR="0026258C" w:rsidRPr="00E84B4F">
        <w:rPr>
          <w:rFonts w:ascii="Arial" w:hAnsi="Arial" w:cs="Arial"/>
          <w:lang w:val="de-DE"/>
        </w:rPr>
        <w:t xml:space="preserve">als </w:t>
      </w:r>
      <w:r w:rsidRPr="00E84B4F">
        <w:rPr>
          <w:rFonts w:ascii="Arial" w:hAnsi="Arial" w:cs="Arial"/>
          <w:lang w:val="de-DE"/>
        </w:rPr>
        <w:t>sich entfaltende Entitäten – beginnend auf dem Papier, geformt durch Verhandlung vor Ort und fortlaufend durch das alltägliche Leben</w:t>
      </w:r>
      <w:r w:rsidR="0026258C" w:rsidRPr="00E84B4F">
        <w:rPr>
          <w:rFonts w:ascii="Arial" w:hAnsi="Arial" w:cs="Arial"/>
          <w:lang w:val="de-DE"/>
        </w:rPr>
        <w:t xml:space="preserve"> neu definiert</w:t>
      </w:r>
      <w:r w:rsidRPr="00E84B4F">
        <w:rPr>
          <w:rFonts w:ascii="Arial" w:hAnsi="Arial" w:cs="Arial"/>
          <w:lang w:val="de-DE"/>
        </w:rPr>
        <w:t xml:space="preserve">. </w:t>
      </w:r>
      <w:r w:rsidR="00D61F0A" w:rsidRPr="00E84B4F">
        <w:rPr>
          <w:rFonts w:ascii="Arial" w:hAnsi="Arial" w:cs="Arial"/>
          <w:lang w:val="de-DE"/>
        </w:rPr>
        <w:t>Einen Bogen von</w:t>
      </w:r>
      <w:r w:rsidRPr="00E84B4F">
        <w:rPr>
          <w:rFonts w:ascii="Arial" w:hAnsi="Arial" w:cs="Arial"/>
          <w:lang w:val="de-DE"/>
        </w:rPr>
        <w:t xml:space="preserve"> Einfamilienhäusern und Kindergärten </w:t>
      </w:r>
      <w:r w:rsidR="00633DE8" w:rsidRPr="00E84B4F">
        <w:rPr>
          <w:rFonts w:ascii="Arial" w:hAnsi="Arial" w:cs="Arial"/>
          <w:lang w:val="de-DE"/>
        </w:rPr>
        <w:t>über Krankenhäuser</w:t>
      </w:r>
      <w:r w:rsidRPr="00E84B4F">
        <w:rPr>
          <w:rFonts w:ascii="Arial" w:hAnsi="Arial" w:cs="Arial"/>
          <w:lang w:val="de-DE"/>
        </w:rPr>
        <w:t>, Pflegeeinrichtungen</w:t>
      </w:r>
      <w:r w:rsidR="00507F54" w:rsidRPr="00E84B4F">
        <w:rPr>
          <w:rFonts w:ascii="Arial" w:hAnsi="Arial" w:cs="Arial"/>
          <w:lang w:val="de-DE"/>
        </w:rPr>
        <w:t xml:space="preserve"> und </w:t>
      </w:r>
      <w:r w:rsidRPr="00E84B4F">
        <w:rPr>
          <w:rFonts w:ascii="Arial" w:hAnsi="Arial" w:cs="Arial"/>
          <w:lang w:val="de-DE"/>
        </w:rPr>
        <w:t xml:space="preserve">Schulen </w:t>
      </w:r>
      <w:r w:rsidR="00633DE8" w:rsidRPr="00E84B4F">
        <w:rPr>
          <w:rFonts w:ascii="Arial" w:hAnsi="Arial" w:cs="Arial"/>
          <w:lang w:val="de-DE"/>
        </w:rPr>
        <w:t>bis hin zu</w:t>
      </w:r>
      <w:r w:rsidRPr="00E84B4F">
        <w:rPr>
          <w:rFonts w:ascii="Arial" w:hAnsi="Arial" w:cs="Arial"/>
          <w:lang w:val="de-DE"/>
        </w:rPr>
        <w:t xml:space="preserve"> öffentlicher Infrastruktur </w:t>
      </w:r>
      <w:r w:rsidR="00D61F0A" w:rsidRPr="00E84B4F">
        <w:rPr>
          <w:rFonts w:ascii="Arial" w:hAnsi="Arial" w:cs="Arial"/>
          <w:lang w:val="de-DE"/>
        </w:rPr>
        <w:t xml:space="preserve">spannend, </w:t>
      </w:r>
      <w:r w:rsidR="00F91AA4" w:rsidRPr="00E84B4F">
        <w:rPr>
          <w:rFonts w:ascii="Arial" w:hAnsi="Arial" w:cs="Arial"/>
          <w:lang w:val="de-DE"/>
        </w:rPr>
        <w:t>zeigt</w:t>
      </w:r>
      <w:r w:rsidRPr="00E84B4F">
        <w:rPr>
          <w:rFonts w:ascii="Arial" w:hAnsi="Arial" w:cs="Arial"/>
          <w:lang w:val="de-DE"/>
        </w:rPr>
        <w:t xml:space="preserve"> die Ausstellung </w:t>
      </w:r>
      <w:r w:rsidR="00F91AA4" w:rsidRPr="00E84B4F">
        <w:rPr>
          <w:rFonts w:ascii="Arial" w:hAnsi="Arial" w:cs="Arial"/>
          <w:lang w:val="de-DE"/>
        </w:rPr>
        <w:t>auf</w:t>
      </w:r>
      <w:r w:rsidRPr="00E84B4F">
        <w:rPr>
          <w:rFonts w:ascii="Arial" w:hAnsi="Arial" w:cs="Arial"/>
          <w:lang w:val="de-DE"/>
        </w:rPr>
        <w:t xml:space="preserve">, wie Architektur </w:t>
      </w:r>
      <w:r w:rsidR="00F91AA4" w:rsidRPr="00E84B4F">
        <w:rPr>
          <w:rFonts w:ascii="Arial" w:hAnsi="Arial" w:cs="Arial"/>
          <w:lang w:val="de-DE"/>
        </w:rPr>
        <w:t xml:space="preserve">über </w:t>
      </w:r>
      <w:r w:rsidR="00CE71A4" w:rsidRPr="00E84B4F">
        <w:rPr>
          <w:rFonts w:ascii="Arial" w:hAnsi="Arial" w:cs="Arial"/>
          <w:lang w:val="de-DE"/>
        </w:rPr>
        <w:t>unterschiedliche</w:t>
      </w:r>
      <w:r w:rsidR="00633DE8" w:rsidRPr="00E84B4F">
        <w:rPr>
          <w:rFonts w:ascii="Arial" w:hAnsi="Arial" w:cs="Arial"/>
          <w:lang w:val="de-DE"/>
        </w:rPr>
        <w:t xml:space="preserve"> </w:t>
      </w:r>
      <w:r w:rsidR="00F91AA4" w:rsidRPr="00E84B4F">
        <w:rPr>
          <w:rFonts w:ascii="Arial" w:hAnsi="Arial" w:cs="Arial"/>
          <w:lang w:val="de-DE"/>
        </w:rPr>
        <w:t>Maßstabsebenen</w:t>
      </w:r>
      <w:r w:rsidRPr="00E84B4F">
        <w:rPr>
          <w:rFonts w:ascii="Arial" w:hAnsi="Arial" w:cs="Arial"/>
          <w:lang w:val="de-DE"/>
        </w:rPr>
        <w:t xml:space="preserve">, Altersgruppen und </w:t>
      </w:r>
      <w:r w:rsidR="00633DE8" w:rsidRPr="00E84B4F">
        <w:rPr>
          <w:rFonts w:ascii="Arial" w:hAnsi="Arial" w:cs="Arial"/>
          <w:lang w:val="de-DE"/>
        </w:rPr>
        <w:t>gesellschaftliche</w:t>
      </w:r>
      <w:r w:rsidRPr="00E84B4F">
        <w:rPr>
          <w:rFonts w:ascii="Arial" w:hAnsi="Arial" w:cs="Arial"/>
          <w:lang w:val="de-DE"/>
        </w:rPr>
        <w:t xml:space="preserve"> Bedingungen </w:t>
      </w:r>
      <w:r w:rsidR="00633DE8" w:rsidRPr="00E84B4F">
        <w:rPr>
          <w:rFonts w:ascii="Arial" w:hAnsi="Arial" w:cs="Arial"/>
          <w:lang w:val="de-DE"/>
        </w:rPr>
        <w:t xml:space="preserve">hinweg </w:t>
      </w:r>
      <w:r w:rsidR="00D61F0A" w:rsidRPr="00E84B4F">
        <w:rPr>
          <w:rFonts w:ascii="Arial" w:hAnsi="Arial" w:cs="Arial"/>
          <w:lang w:val="de-DE"/>
        </w:rPr>
        <w:t>ihre Wirkung entfaltet</w:t>
      </w:r>
      <w:r w:rsidR="00633DE8" w:rsidRPr="00E84B4F">
        <w:rPr>
          <w:rFonts w:ascii="Arial" w:hAnsi="Arial" w:cs="Arial"/>
          <w:lang w:val="de-DE"/>
        </w:rPr>
        <w:t>.</w:t>
      </w:r>
    </w:p>
    <w:p w14:paraId="6C0F2F19" w14:textId="18C97177" w:rsidR="008E1B8F" w:rsidRPr="00E84B4F" w:rsidRDefault="00633DE8" w:rsidP="00783575">
      <w:pPr>
        <w:spacing w:line="360" w:lineRule="auto"/>
        <w:rPr>
          <w:rFonts w:ascii="Arial" w:hAnsi="Arial" w:cs="Arial"/>
          <w:lang w:val="de-DE"/>
        </w:rPr>
      </w:pPr>
      <w:r w:rsidRPr="00E84B4F">
        <w:rPr>
          <w:rFonts w:ascii="Arial" w:hAnsi="Arial" w:cs="Arial"/>
          <w:lang w:val="de-DE"/>
        </w:rPr>
        <w:t xml:space="preserve">Einige Themen </w:t>
      </w:r>
      <w:r w:rsidR="00485392" w:rsidRPr="00E84B4F">
        <w:rPr>
          <w:rFonts w:ascii="Arial" w:hAnsi="Arial" w:cs="Arial"/>
          <w:lang w:val="de-DE"/>
        </w:rPr>
        <w:t>ziehen sich wie Leitmotive durch die gesamte Ausstellung</w:t>
      </w:r>
      <w:r w:rsidR="008E1B8F" w:rsidRPr="00E84B4F">
        <w:rPr>
          <w:rFonts w:ascii="Arial" w:hAnsi="Arial" w:cs="Arial"/>
          <w:lang w:val="de-DE"/>
        </w:rPr>
        <w:t xml:space="preserve">: </w:t>
      </w:r>
      <w:r w:rsidR="00AF5727" w:rsidRPr="00E84B4F">
        <w:rPr>
          <w:rFonts w:ascii="Arial" w:hAnsi="Arial" w:cs="Arial"/>
          <w:lang w:val="de-DE"/>
        </w:rPr>
        <w:t>Betreuung</w:t>
      </w:r>
      <w:r w:rsidRPr="00E84B4F">
        <w:rPr>
          <w:rFonts w:ascii="Arial" w:hAnsi="Arial" w:cs="Arial"/>
          <w:lang w:val="de-DE"/>
        </w:rPr>
        <w:t xml:space="preserve"> und Komfort, Bildungs- und Lernräume, die Rolle des öffentlichen Raums, </w:t>
      </w:r>
      <w:r w:rsidR="00AF5727" w:rsidRPr="00E84B4F">
        <w:rPr>
          <w:rFonts w:ascii="Arial" w:hAnsi="Arial" w:cs="Arial"/>
          <w:lang w:val="de-DE"/>
        </w:rPr>
        <w:t>Material- und Naturkreisläufe</w:t>
      </w:r>
      <w:r w:rsidRPr="00E84B4F">
        <w:rPr>
          <w:rFonts w:ascii="Arial" w:hAnsi="Arial" w:cs="Arial"/>
          <w:lang w:val="de-DE"/>
        </w:rPr>
        <w:t>, die Herausforderungen des Bauens im Bestand sowie die unsichtbare Arbeit hinter „einfachen“ architektonischen Gesten.</w:t>
      </w:r>
    </w:p>
    <w:p w14:paraId="2150E840" w14:textId="12F12FD8" w:rsidR="009F48B6" w:rsidRDefault="008E1B8F" w:rsidP="00783575">
      <w:pPr>
        <w:spacing w:line="360" w:lineRule="auto"/>
        <w:rPr>
          <w:rFonts w:ascii="Arial" w:hAnsi="Arial" w:cs="Arial"/>
          <w:lang w:val="de-DE"/>
        </w:rPr>
      </w:pPr>
      <w:r w:rsidRPr="00E84B4F">
        <w:rPr>
          <w:rFonts w:ascii="Arial" w:hAnsi="Arial" w:cs="Arial"/>
          <w:i/>
          <w:iCs/>
          <w:lang w:val="de-DE"/>
        </w:rPr>
        <w:t xml:space="preserve">The Prize Bag: Double </w:t>
      </w:r>
      <w:proofErr w:type="spellStart"/>
      <w:r w:rsidRPr="00E84B4F">
        <w:rPr>
          <w:rFonts w:ascii="Arial" w:hAnsi="Arial" w:cs="Arial"/>
          <w:i/>
          <w:iCs/>
          <w:lang w:val="de-DE"/>
        </w:rPr>
        <w:t>Lives</w:t>
      </w:r>
      <w:proofErr w:type="spellEnd"/>
      <w:r w:rsidRPr="00E84B4F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E84B4F">
        <w:rPr>
          <w:rFonts w:ascii="Arial" w:hAnsi="Arial" w:cs="Arial"/>
          <w:i/>
          <w:iCs/>
          <w:lang w:val="de-DE"/>
        </w:rPr>
        <w:t>of</w:t>
      </w:r>
      <w:proofErr w:type="spellEnd"/>
      <w:r w:rsidRPr="00E84B4F">
        <w:rPr>
          <w:rFonts w:ascii="Arial" w:hAnsi="Arial" w:cs="Arial"/>
          <w:i/>
          <w:iCs/>
          <w:lang w:val="de-DE"/>
        </w:rPr>
        <w:t xml:space="preserve"> Architecture</w:t>
      </w:r>
      <w:r w:rsidRPr="00E84B4F">
        <w:rPr>
          <w:rFonts w:ascii="Arial" w:hAnsi="Arial" w:cs="Arial"/>
          <w:lang w:val="de-DE"/>
        </w:rPr>
        <w:t xml:space="preserve"> </w:t>
      </w:r>
      <w:r w:rsidR="00EA62F0" w:rsidRPr="00E84B4F">
        <w:rPr>
          <w:rFonts w:ascii="Arial" w:hAnsi="Arial" w:cs="Arial"/>
          <w:lang w:val="de-DE"/>
        </w:rPr>
        <w:t>verzichtet auf</w:t>
      </w:r>
      <w:r w:rsidR="00633DE8" w:rsidRPr="00E84B4F">
        <w:rPr>
          <w:rFonts w:ascii="Arial" w:hAnsi="Arial" w:cs="Arial"/>
          <w:lang w:val="de-DE"/>
        </w:rPr>
        <w:t xml:space="preserve"> Schlussfolgerungen</w:t>
      </w:r>
      <w:r w:rsidR="00925C6D" w:rsidRPr="00E84B4F">
        <w:rPr>
          <w:rFonts w:ascii="Arial" w:hAnsi="Arial" w:cs="Arial"/>
          <w:lang w:val="de-DE"/>
        </w:rPr>
        <w:t xml:space="preserve"> und</w:t>
      </w:r>
      <w:r w:rsidR="00633DE8" w:rsidRPr="00E84B4F">
        <w:rPr>
          <w:rFonts w:ascii="Arial" w:hAnsi="Arial" w:cs="Arial"/>
          <w:lang w:val="de-DE"/>
        </w:rPr>
        <w:t xml:space="preserve"> versammelt </w:t>
      </w:r>
      <w:r w:rsidR="00925C6D" w:rsidRPr="00E84B4F">
        <w:rPr>
          <w:rFonts w:ascii="Arial" w:hAnsi="Arial" w:cs="Arial"/>
          <w:lang w:val="de-DE"/>
        </w:rPr>
        <w:t>stattdessen</w:t>
      </w:r>
      <w:r w:rsidR="00EA62F0" w:rsidRPr="00E84B4F">
        <w:rPr>
          <w:rFonts w:ascii="Arial" w:hAnsi="Arial" w:cs="Arial"/>
          <w:lang w:val="de-DE"/>
        </w:rPr>
        <w:t xml:space="preserve"> </w:t>
      </w:r>
      <w:r w:rsidR="00633DE8" w:rsidRPr="00E84B4F">
        <w:rPr>
          <w:rFonts w:ascii="Arial" w:hAnsi="Arial" w:cs="Arial"/>
          <w:lang w:val="de-DE"/>
        </w:rPr>
        <w:t xml:space="preserve">Geschichten, die aufeinander aufbauen. </w:t>
      </w:r>
      <w:r w:rsidR="001861B5" w:rsidRPr="00E84B4F">
        <w:rPr>
          <w:rFonts w:ascii="Arial" w:hAnsi="Arial" w:cs="Arial"/>
          <w:lang w:val="de-DE"/>
        </w:rPr>
        <w:t>Auf diese Weise hält die Ausstellung</w:t>
      </w:r>
      <w:r w:rsidR="00633DE8" w:rsidRPr="00E84B4F">
        <w:rPr>
          <w:rFonts w:ascii="Arial" w:hAnsi="Arial" w:cs="Arial"/>
          <w:lang w:val="de-DE"/>
        </w:rPr>
        <w:t xml:space="preserve"> </w:t>
      </w:r>
      <w:r w:rsidR="009C39EF" w:rsidRPr="00E84B4F">
        <w:rPr>
          <w:rFonts w:ascii="Arial" w:hAnsi="Arial" w:cs="Arial"/>
          <w:lang w:val="de-DE"/>
        </w:rPr>
        <w:t xml:space="preserve">das Verständnis von </w:t>
      </w:r>
      <w:r w:rsidR="00633DE8" w:rsidRPr="00E84B4F">
        <w:rPr>
          <w:rFonts w:ascii="Arial" w:hAnsi="Arial" w:cs="Arial"/>
          <w:lang w:val="de-DE"/>
        </w:rPr>
        <w:t xml:space="preserve">Architektur offen: als </w:t>
      </w:r>
      <w:r w:rsidR="001861B5" w:rsidRPr="00E84B4F">
        <w:rPr>
          <w:rFonts w:ascii="Arial" w:hAnsi="Arial" w:cs="Arial"/>
          <w:lang w:val="de-DE"/>
        </w:rPr>
        <w:t>gemeinsame</w:t>
      </w:r>
      <w:r w:rsidR="00633DE8" w:rsidRPr="00E84B4F">
        <w:rPr>
          <w:rFonts w:ascii="Arial" w:hAnsi="Arial" w:cs="Arial"/>
          <w:lang w:val="de-DE"/>
        </w:rPr>
        <w:t xml:space="preserve"> kulturelle Praxis, die </w:t>
      </w:r>
      <w:r w:rsidR="001861B5" w:rsidRPr="00E84B4F">
        <w:rPr>
          <w:rFonts w:ascii="Arial" w:hAnsi="Arial" w:cs="Arial"/>
          <w:lang w:val="de-DE"/>
        </w:rPr>
        <w:t>im</w:t>
      </w:r>
      <w:r w:rsidR="00633DE8" w:rsidRPr="00E84B4F">
        <w:rPr>
          <w:rFonts w:ascii="Arial" w:hAnsi="Arial" w:cs="Arial"/>
          <w:lang w:val="de-DE"/>
        </w:rPr>
        <w:t xml:space="preserve"> Alltag </w:t>
      </w:r>
      <w:r w:rsidR="001861B5" w:rsidRPr="00E84B4F">
        <w:rPr>
          <w:rFonts w:ascii="Arial" w:hAnsi="Arial" w:cs="Arial"/>
          <w:lang w:val="de-DE"/>
        </w:rPr>
        <w:t>verankert</w:t>
      </w:r>
      <w:r w:rsidR="00633DE8" w:rsidRPr="00E84B4F">
        <w:rPr>
          <w:rFonts w:ascii="Arial" w:hAnsi="Arial" w:cs="Arial"/>
          <w:lang w:val="de-DE"/>
        </w:rPr>
        <w:t xml:space="preserve"> ist und </w:t>
      </w:r>
      <w:r w:rsidR="001861B5" w:rsidRPr="00E84B4F">
        <w:rPr>
          <w:rFonts w:ascii="Arial" w:hAnsi="Arial" w:cs="Arial"/>
          <w:lang w:val="de-DE"/>
        </w:rPr>
        <w:t>fortwährend</w:t>
      </w:r>
      <w:r w:rsidR="00633DE8" w:rsidRPr="00E84B4F">
        <w:rPr>
          <w:rFonts w:ascii="Arial" w:hAnsi="Arial" w:cs="Arial"/>
          <w:lang w:val="de-DE"/>
        </w:rPr>
        <w:t xml:space="preserve"> von </w:t>
      </w:r>
      <w:r w:rsidR="009C39EF" w:rsidRPr="00E84B4F">
        <w:rPr>
          <w:rFonts w:ascii="Arial" w:hAnsi="Arial" w:cs="Arial"/>
          <w:lang w:val="de-DE"/>
        </w:rPr>
        <w:t>j</w:t>
      </w:r>
      <w:r w:rsidR="00633DE8" w:rsidRPr="00E84B4F">
        <w:rPr>
          <w:rFonts w:ascii="Arial" w:hAnsi="Arial" w:cs="Arial"/>
          <w:lang w:val="de-DE"/>
        </w:rPr>
        <w:t>enen ge</w:t>
      </w:r>
      <w:r w:rsidR="001861B5" w:rsidRPr="00E84B4F">
        <w:rPr>
          <w:rFonts w:ascii="Arial" w:hAnsi="Arial" w:cs="Arial"/>
          <w:lang w:val="de-DE"/>
        </w:rPr>
        <w:t>fo</w:t>
      </w:r>
      <w:r w:rsidR="00633DE8" w:rsidRPr="00E84B4F">
        <w:rPr>
          <w:rFonts w:ascii="Arial" w:hAnsi="Arial" w:cs="Arial"/>
          <w:lang w:val="de-DE"/>
        </w:rPr>
        <w:t xml:space="preserve">rmt </w:t>
      </w:r>
      <w:r w:rsidR="001861B5" w:rsidRPr="00E84B4F">
        <w:rPr>
          <w:rFonts w:ascii="Arial" w:hAnsi="Arial" w:cs="Arial"/>
          <w:lang w:val="de-DE"/>
        </w:rPr>
        <w:t xml:space="preserve">und geprägt </w:t>
      </w:r>
      <w:r w:rsidR="00633DE8" w:rsidRPr="00E84B4F">
        <w:rPr>
          <w:rFonts w:ascii="Arial" w:hAnsi="Arial" w:cs="Arial"/>
          <w:lang w:val="de-DE"/>
        </w:rPr>
        <w:t>wird, die sie bewohnen</w:t>
      </w:r>
      <w:r w:rsidR="001861B5" w:rsidRPr="00E84B4F">
        <w:rPr>
          <w:rFonts w:ascii="Arial" w:hAnsi="Arial" w:cs="Arial"/>
          <w:lang w:val="de-DE"/>
        </w:rPr>
        <w:t xml:space="preserve"> und nutzen</w:t>
      </w:r>
      <w:r w:rsidR="00633DE8" w:rsidRPr="00E84B4F">
        <w:rPr>
          <w:rFonts w:ascii="Arial" w:hAnsi="Arial" w:cs="Arial"/>
          <w:lang w:val="de-DE"/>
        </w:rPr>
        <w:t>.</w:t>
      </w:r>
    </w:p>
    <w:p w14:paraId="1A65D8AB" w14:textId="77777777" w:rsidR="00B5179F" w:rsidRPr="00E84B4F" w:rsidRDefault="00B5179F" w:rsidP="00783575">
      <w:pPr>
        <w:spacing w:line="360" w:lineRule="auto"/>
        <w:rPr>
          <w:rFonts w:ascii="Arial" w:hAnsi="Arial" w:cs="Arial"/>
          <w:lang w:val="de-DE"/>
        </w:rPr>
      </w:pPr>
    </w:p>
    <w:p w14:paraId="461A7EBB" w14:textId="77777777" w:rsidR="009C39EF" w:rsidRPr="00B5179F" w:rsidRDefault="009C39EF" w:rsidP="00783575">
      <w:pPr>
        <w:spacing w:line="360" w:lineRule="auto"/>
        <w:rPr>
          <w:rFonts w:ascii="Arial" w:hAnsi="Arial" w:cs="Arial"/>
          <w:b/>
          <w:bCs/>
        </w:rPr>
      </w:pPr>
      <w:bookmarkStart w:id="4" w:name="_Hlk221100649"/>
      <w:r w:rsidRPr="00B5179F">
        <w:rPr>
          <w:rFonts w:ascii="Arial" w:hAnsi="Arial" w:cs="Arial"/>
          <w:b/>
          <w:bCs/>
        </w:rPr>
        <w:t>Projekte in der Ausstellung</w:t>
      </w:r>
    </w:p>
    <w:p w14:paraId="017C9BD0" w14:textId="03929E90" w:rsidR="009C39EF" w:rsidRPr="00E84B4F" w:rsidRDefault="009C39EF" w:rsidP="00783575">
      <w:pPr>
        <w:spacing w:line="360" w:lineRule="auto"/>
        <w:rPr>
          <w:rFonts w:ascii="Arial" w:hAnsi="Arial" w:cs="Arial"/>
        </w:rPr>
      </w:pPr>
      <w:r w:rsidRPr="00E84B4F">
        <w:rPr>
          <w:rFonts w:ascii="Arial" w:hAnsi="Arial" w:cs="Arial"/>
          <w:u w:val="single"/>
        </w:rPr>
        <w:t>Preisträger</w:t>
      </w:r>
      <w:r w:rsidR="00507F54" w:rsidRPr="00E84B4F">
        <w:rPr>
          <w:rFonts w:ascii="Arial" w:hAnsi="Arial" w:cs="Arial"/>
          <w:u w:val="single"/>
        </w:rPr>
        <w:t>:</w:t>
      </w:r>
      <w:r w:rsidRPr="00E84B4F">
        <w:rPr>
          <w:rFonts w:ascii="Arial" w:hAnsi="Arial" w:cs="Arial"/>
          <w:b/>
          <w:bCs/>
        </w:rPr>
        <w:t xml:space="preserve"> Salon Stolz</w:t>
      </w:r>
      <w:r w:rsidR="00507F54" w:rsidRPr="00E84B4F">
        <w:rPr>
          <w:rFonts w:ascii="Arial" w:hAnsi="Arial" w:cs="Arial"/>
        </w:rPr>
        <w:t xml:space="preserve"> |</w:t>
      </w:r>
      <w:r w:rsidRPr="00E84B4F">
        <w:rPr>
          <w:rFonts w:ascii="Arial" w:hAnsi="Arial" w:cs="Arial"/>
        </w:rPr>
        <w:t xml:space="preserve"> Architektursalon </w:t>
      </w:r>
      <w:r w:rsidR="00DD60A8">
        <w:rPr>
          <w:rFonts w:ascii="Arial" w:hAnsi="Arial" w:cs="Arial"/>
        </w:rPr>
        <w:t>und</w:t>
      </w:r>
      <w:r w:rsidRPr="00E84B4F">
        <w:rPr>
          <w:rFonts w:ascii="Arial" w:hAnsi="Arial" w:cs="Arial"/>
        </w:rPr>
        <w:t xml:space="preserve"> </w:t>
      </w:r>
      <w:proofErr w:type="spellStart"/>
      <w:proofErr w:type="gramStart"/>
      <w:r w:rsidRPr="00E84B4F">
        <w:rPr>
          <w:rFonts w:ascii="Arial" w:hAnsi="Arial" w:cs="Arial"/>
        </w:rPr>
        <w:t>su.n</w:t>
      </w:r>
      <w:proofErr w:type="spellEnd"/>
      <w:proofErr w:type="gramEnd"/>
      <w:r w:rsidRPr="00E84B4F">
        <w:rPr>
          <w:rFonts w:ascii="Arial" w:hAnsi="Arial" w:cs="Arial"/>
        </w:rPr>
        <w:t xml:space="preserve"> -</w:t>
      </w:r>
      <w:proofErr w:type="spellStart"/>
      <w:r w:rsidRPr="00E84B4F">
        <w:rPr>
          <w:rFonts w:ascii="Arial" w:hAnsi="Arial" w:cs="Arial"/>
        </w:rPr>
        <w:t>spaceunit</w:t>
      </w:r>
      <w:proofErr w:type="spellEnd"/>
      <w:r w:rsidRPr="00E84B4F">
        <w:rPr>
          <w:rFonts w:ascii="Arial" w:hAnsi="Arial" w:cs="Arial"/>
        </w:rPr>
        <w:t xml:space="preserve"> network</w:t>
      </w:r>
    </w:p>
    <w:p w14:paraId="24721FCE" w14:textId="6F506A89" w:rsidR="009C39EF" w:rsidRPr="00E84B4F" w:rsidRDefault="009C39EF" w:rsidP="00783575">
      <w:pPr>
        <w:spacing w:line="360" w:lineRule="auto"/>
        <w:rPr>
          <w:rFonts w:ascii="Arial" w:hAnsi="Arial" w:cs="Arial"/>
        </w:rPr>
      </w:pPr>
      <w:r w:rsidRPr="00E84B4F">
        <w:rPr>
          <w:rFonts w:ascii="Arial" w:hAnsi="Arial" w:cs="Arial"/>
          <w:u w:val="single"/>
        </w:rPr>
        <w:t>Anerkennung</w:t>
      </w:r>
      <w:r w:rsidR="00507F54" w:rsidRPr="00E84B4F">
        <w:rPr>
          <w:rFonts w:ascii="Arial" w:hAnsi="Arial" w:cs="Arial"/>
          <w:u w:val="single"/>
        </w:rPr>
        <w:t>:</w:t>
      </w:r>
      <w:r w:rsidRPr="00E84B4F">
        <w:rPr>
          <w:rFonts w:ascii="Arial" w:hAnsi="Arial" w:cs="Arial"/>
          <w:b/>
          <w:bCs/>
        </w:rPr>
        <w:t xml:space="preserve"> Stadthalle Kapfenberg</w:t>
      </w:r>
      <w:r w:rsidR="00507F54" w:rsidRPr="00E84B4F">
        <w:rPr>
          <w:rFonts w:ascii="Arial" w:hAnsi="Arial" w:cs="Arial"/>
        </w:rPr>
        <w:t xml:space="preserve"> |</w:t>
      </w:r>
      <w:r w:rsidRPr="00E84B4F">
        <w:rPr>
          <w:rFonts w:ascii="Arial" w:hAnsi="Arial" w:cs="Arial"/>
        </w:rPr>
        <w:t xml:space="preserve"> .</w:t>
      </w:r>
      <w:proofErr w:type="spellStart"/>
      <w:r w:rsidRPr="00E84B4F">
        <w:rPr>
          <w:rFonts w:ascii="Arial" w:hAnsi="Arial" w:cs="Arial"/>
        </w:rPr>
        <w:t>tmp</w:t>
      </w:r>
      <w:proofErr w:type="spellEnd"/>
      <w:r w:rsidRPr="00E84B4F">
        <w:rPr>
          <w:rFonts w:ascii="Arial" w:hAnsi="Arial" w:cs="Arial"/>
        </w:rPr>
        <w:t xml:space="preserve"> </w:t>
      </w:r>
      <w:proofErr w:type="spellStart"/>
      <w:r w:rsidRPr="00E84B4F">
        <w:rPr>
          <w:rFonts w:ascii="Arial" w:hAnsi="Arial" w:cs="Arial"/>
        </w:rPr>
        <w:t>architekten</w:t>
      </w:r>
      <w:proofErr w:type="spellEnd"/>
    </w:p>
    <w:p w14:paraId="493ADFE1" w14:textId="367F05A3" w:rsidR="009C39EF" w:rsidRPr="00E84B4F" w:rsidRDefault="009C39EF" w:rsidP="00783575">
      <w:pPr>
        <w:spacing w:line="360" w:lineRule="auto"/>
        <w:rPr>
          <w:rFonts w:ascii="Arial" w:hAnsi="Arial" w:cs="Arial"/>
        </w:rPr>
      </w:pPr>
      <w:r w:rsidRPr="00E84B4F">
        <w:rPr>
          <w:rFonts w:ascii="Arial" w:hAnsi="Arial" w:cs="Arial"/>
          <w:u w:val="single"/>
        </w:rPr>
        <w:t>Anerkennung</w:t>
      </w:r>
      <w:r w:rsidR="00507F54" w:rsidRPr="00E84B4F">
        <w:rPr>
          <w:rFonts w:ascii="Arial" w:hAnsi="Arial" w:cs="Arial"/>
          <w:u w:val="single"/>
        </w:rPr>
        <w:t>:</w:t>
      </w:r>
      <w:r w:rsidRPr="00E84B4F">
        <w:rPr>
          <w:rFonts w:ascii="Arial" w:hAnsi="Arial" w:cs="Arial"/>
        </w:rPr>
        <w:t xml:space="preserve"> </w:t>
      </w:r>
      <w:r w:rsidRPr="00E84B4F">
        <w:rPr>
          <w:rFonts w:ascii="Arial" w:hAnsi="Arial" w:cs="Arial"/>
          <w:b/>
          <w:bCs/>
        </w:rPr>
        <w:t>LFS Grottenhof Modernisierung</w:t>
      </w:r>
      <w:r w:rsidR="00507F54" w:rsidRPr="00E84B4F">
        <w:rPr>
          <w:rFonts w:ascii="Arial" w:hAnsi="Arial" w:cs="Arial"/>
        </w:rPr>
        <w:t xml:space="preserve"> |</w:t>
      </w:r>
      <w:r w:rsidRPr="00E84B4F">
        <w:rPr>
          <w:rFonts w:ascii="Arial" w:hAnsi="Arial" w:cs="Arial"/>
        </w:rPr>
        <w:t xml:space="preserve"> ARGE LFS GRO</w:t>
      </w:r>
      <w:r w:rsidR="00784616" w:rsidRPr="00E84B4F">
        <w:rPr>
          <w:rFonts w:ascii="Arial" w:hAnsi="Arial" w:cs="Arial"/>
        </w:rPr>
        <w:t>:</w:t>
      </w:r>
      <w:r w:rsidRPr="00E84B4F">
        <w:rPr>
          <w:rFonts w:ascii="Arial" w:hAnsi="Arial" w:cs="Arial"/>
        </w:rPr>
        <w:t xml:space="preserve"> Caspar Wichert Architektur +</w:t>
      </w:r>
      <w:r w:rsidR="00DD60A8">
        <w:rPr>
          <w:rFonts w:ascii="Arial" w:hAnsi="Arial" w:cs="Arial"/>
        </w:rPr>
        <w:t xml:space="preserve"> </w:t>
      </w:r>
      <w:r w:rsidRPr="00E84B4F">
        <w:rPr>
          <w:rFonts w:ascii="Arial" w:hAnsi="Arial" w:cs="Arial"/>
        </w:rPr>
        <w:t xml:space="preserve">OSNAP Open South North Architecture Practice </w:t>
      </w:r>
    </w:p>
    <w:p w14:paraId="72AB8900" w14:textId="5561A37B" w:rsidR="009C39EF" w:rsidRPr="00E84B4F" w:rsidRDefault="009C39EF" w:rsidP="00783575">
      <w:pPr>
        <w:spacing w:line="360" w:lineRule="auto"/>
        <w:rPr>
          <w:rFonts w:ascii="Arial" w:hAnsi="Arial" w:cs="Arial"/>
        </w:rPr>
      </w:pPr>
      <w:r w:rsidRPr="00E84B4F">
        <w:rPr>
          <w:rFonts w:ascii="Arial" w:hAnsi="Arial" w:cs="Arial"/>
          <w:u w:val="single"/>
        </w:rPr>
        <w:t>Anerkennung</w:t>
      </w:r>
      <w:r w:rsidR="00507F54" w:rsidRPr="00E84B4F">
        <w:rPr>
          <w:rFonts w:ascii="Arial" w:hAnsi="Arial" w:cs="Arial"/>
          <w:u w:val="single"/>
        </w:rPr>
        <w:t>:</w:t>
      </w:r>
      <w:r w:rsidRPr="00E84B4F">
        <w:rPr>
          <w:rFonts w:ascii="Arial" w:hAnsi="Arial" w:cs="Arial"/>
        </w:rPr>
        <w:t xml:space="preserve"> </w:t>
      </w:r>
      <w:r w:rsidRPr="00E84B4F">
        <w:rPr>
          <w:rFonts w:ascii="Arial" w:hAnsi="Arial" w:cs="Arial"/>
          <w:b/>
          <w:bCs/>
        </w:rPr>
        <w:t>AHS Reininghau</w:t>
      </w:r>
      <w:r w:rsidR="00507F54" w:rsidRPr="00E84B4F">
        <w:rPr>
          <w:rFonts w:ascii="Arial" w:hAnsi="Arial" w:cs="Arial"/>
          <w:b/>
          <w:bCs/>
        </w:rPr>
        <w:t>s</w:t>
      </w:r>
      <w:r w:rsidR="00507F54" w:rsidRPr="00E84B4F">
        <w:rPr>
          <w:rFonts w:ascii="Arial" w:hAnsi="Arial" w:cs="Arial"/>
        </w:rPr>
        <w:t xml:space="preserve"> |</w:t>
      </w:r>
      <w:r w:rsidRPr="00E84B4F">
        <w:rPr>
          <w:rFonts w:ascii="Arial" w:hAnsi="Arial" w:cs="Arial"/>
        </w:rPr>
        <w:t xml:space="preserve"> j-c-k</w:t>
      </w:r>
      <w:r w:rsidR="00507F54" w:rsidRPr="00E84B4F">
        <w:rPr>
          <w:rFonts w:ascii="Arial" w:hAnsi="Arial" w:cs="Arial"/>
        </w:rPr>
        <w:t xml:space="preserve"> Architekten</w:t>
      </w:r>
    </w:p>
    <w:p w14:paraId="39B3A775" w14:textId="2DFE4D5C" w:rsidR="009C39EF" w:rsidRPr="00E84B4F" w:rsidRDefault="009C39EF" w:rsidP="00783575">
      <w:pPr>
        <w:spacing w:line="360" w:lineRule="auto"/>
        <w:rPr>
          <w:rFonts w:ascii="Arial" w:hAnsi="Arial" w:cs="Arial"/>
        </w:rPr>
      </w:pPr>
      <w:r w:rsidRPr="00E84B4F">
        <w:rPr>
          <w:rFonts w:ascii="Arial" w:hAnsi="Arial" w:cs="Arial"/>
          <w:u w:val="single"/>
        </w:rPr>
        <w:t>Anerkennung</w:t>
      </w:r>
      <w:r w:rsidR="00507F54" w:rsidRPr="00E84B4F">
        <w:rPr>
          <w:rFonts w:ascii="Arial" w:hAnsi="Arial" w:cs="Arial"/>
          <w:u w:val="single"/>
        </w:rPr>
        <w:t>:</w:t>
      </w:r>
      <w:r w:rsidRPr="00E84B4F">
        <w:rPr>
          <w:rFonts w:ascii="Arial" w:hAnsi="Arial" w:cs="Arial"/>
          <w:b/>
          <w:bCs/>
        </w:rPr>
        <w:t xml:space="preserve"> </w:t>
      </w:r>
      <w:proofErr w:type="spellStart"/>
      <w:r w:rsidR="00507F54" w:rsidRPr="00E84B4F">
        <w:rPr>
          <w:rFonts w:ascii="Arial" w:hAnsi="Arial" w:cs="Arial"/>
          <w:b/>
          <w:bCs/>
        </w:rPr>
        <w:t>b</w:t>
      </w:r>
      <w:r w:rsidRPr="00E84B4F">
        <w:rPr>
          <w:rFonts w:ascii="Arial" w:hAnsi="Arial" w:cs="Arial"/>
          <w:b/>
          <w:bCs/>
        </w:rPr>
        <w:t>aumhaus</w:t>
      </w:r>
      <w:proofErr w:type="spellEnd"/>
      <w:r w:rsidR="00507F54" w:rsidRPr="00E84B4F">
        <w:rPr>
          <w:rFonts w:ascii="Arial" w:hAnsi="Arial" w:cs="Arial"/>
        </w:rPr>
        <w:t xml:space="preserve"> |</w:t>
      </w:r>
      <w:r w:rsidRPr="00E84B4F">
        <w:rPr>
          <w:rFonts w:ascii="Arial" w:hAnsi="Arial" w:cs="Arial"/>
        </w:rPr>
        <w:t xml:space="preserve"> konstruktiv – Studio für Architektur</w:t>
      </w:r>
    </w:p>
    <w:p w14:paraId="3C2C010E" w14:textId="48399EAB" w:rsidR="009C39EF" w:rsidRPr="00E84B4F" w:rsidRDefault="009C39EF" w:rsidP="00783575">
      <w:pPr>
        <w:spacing w:line="360" w:lineRule="auto"/>
        <w:rPr>
          <w:rFonts w:ascii="Arial" w:hAnsi="Arial" w:cs="Arial"/>
        </w:rPr>
      </w:pPr>
      <w:r w:rsidRPr="00E84B4F">
        <w:rPr>
          <w:rFonts w:ascii="Arial" w:hAnsi="Arial" w:cs="Arial"/>
          <w:b/>
          <w:bCs/>
        </w:rPr>
        <w:t>Haus der Biodiversität in der Tierwelt Herberstein</w:t>
      </w:r>
      <w:r w:rsidR="00507F54" w:rsidRPr="00E84B4F">
        <w:rPr>
          <w:rFonts w:ascii="Arial" w:hAnsi="Arial" w:cs="Arial"/>
        </w:rPr>
        <w:t xml:space="preserve"> | </w:t>
      </w:r>
      <w:proofErr w:type="spellStart"/>
      <w:r w:rsidRPr="00E84B4F">
        <w:rPr>
          <w:rFonts w:ascii="Arial" w:hAnsi="Arial" w:cs="Arial"/>
        </w:rPr>
        <w:t>Pretterhofer</w:t>
      </w:r>
      <w:proofErr w:type="spellEnd"/>
      <w:r w:rsidRPr="00E84B4F">
        <w:rPr>
          <w:rFonts w:ascii="Arial" w:hAnsi="Arial" w:cs="Arial"/>
        </w:rPr>
        <w:t xml:space="preserve"> Arquitectos / MVD Austria</w:t>
      </w:r>
    </w:p>
    <w:p w14:paraId="7F314FD9" w14:textId="547EB3D8" w:rsidR="009C39EF" w:rsidRPr="00E84B4F" w:rsidRDefault="009C39EF" w:rsidP="00783575">
      <w:pPr>
        <w:spacing w:line="360" w:lineRule="auto"/>
        <w:rPr>
          <w:rFonts w:ascii="Arial" w:hAnsi="Arial" w:cs="Arial"/>
        </w:rPr>
      </w:pPr>
      <w:r w:rsidRPr="00E84B4F">
        <w:rPr>
          <w:rFonts w:ascii="Arial" w:hAnsi="Arial" w:cs="Arial"/>
          <w:b/>
          <w:bCs/>
        </w:rPr>
        <w:t>Haus F</w:t>
      </w:r>
      <w:r w:rsidR="00507F54" w:rsidRPr="00E84B4F">
        <w:rPr>
          <w:rFonts w:ascii="Arial" w:hAnsi="Arial" w:cs="Arial"/>
        </w:rPr>
        <w:t xml:space="preserve"> |</w:t>
      </w:r>
      <w:r w:rsidRPr="00E84B4F">
        <w:rPr>
          <w:rFonts w:ascii="Arial" w:hAnsi="Arial" w:cs="Arial"/>
        </w:rPr>
        <w:t xml:space="preserve"> MALEK HERBST Architekten </w:t>
      </w:r>
    </w:p>
    <w:p w14:paraId="21D128E7" w14:textId="141FF5A9" w:rsidR="009C39EF" w:rsidRPr="00E84B4F" w:rsidRDefault="009C39EF" w:rsidP="00783575">
      <w:pPr>
        <w:spacing w:line="360" w:lineRule="auto"/>
        <w:rPr>
          <w:rFonts w:ascii="Arial" w:hAnsi="Arial" w:cs="Arial"/>
        </w:rPr>
      </w:pPr>
      <w:r w:rsidRPr="00E84B4F">
        <w:rPr>
          <w:rFonts w:ascii="Arial" w:hAnsi="Arial" w:cs="Arial"/>
          <w:b/>
          <w:bCs/>
        </w:rPr>
        <w:t>Bildungscampus Zeltweg</w:t>
      </w:r>
      <w:r w:rsidR="00507F54" w:rsidRPr="00E84B4F">
        <w:rPr>
          <w:rFonts w:ascii="Arial" w:hAnsi="Arial" w:cs="Arial"/>
        </w:rPr>
        <w:t xml:space="preserve"> |</w:t>
      </w:r>
      <w:r w:rsidRPr="00E84B4F">
        <w:rPr>
          <w:rFonts w:ascii="Arial" w:hAnsi="Arial" w:cs="Arial"/>
        </w:rPr>
        <w:t xml:space="preserve"> ARGE</w:t>
      </w:r>
      <w:r w:rsidR="00784616" w:rsidRPr="00E84B4F">
        <w:rPr>
          <w:rFonts w:ascii="Arial" w:hAnsi="Arial" w:cs="Arial"/>
        </w:rPr>
        <w:t>:</w:t>
      </w:r>
      <w:r w:rsidRPr="00E84B4F">
        <w:rPr>
          <w:rFonts w:ascii="Arial" w:hAnsi="Arial" w:cs="Arial"/>
        </w:rPr>
        <w:t xml:space="preserve"> </w:t>
      </w:r>
      <w:proofErr w:type="spellStart"/>
      <w:r w:rsidRPr="00E84B4F">
        <w:rPr>
          <w:rFonts w:ascii="Arial" w:hAnsi="Arial" w:cs="Arial"/>
        </w:rPr>
        <w:t>reitmayr</w:t>
      </w:r>
      <w:proofErr w:type="spellEnd"/>
      <w:r w:rsidRPr="00E84B4F">
        <w:rPr>
          <w:rFonts w:ascii="Arial" w:hAnsi="Arial" w:cs="Arial"/>
        </w:rPr>
        <w:t xml:space="preserve"> </w:t>
      </w:r>
      <w:proofErr w:type="spellStart"/>
      <w:r w:rsidRPr="00E84B4F">
        <w:rPr>
          <w:rFonts w:ascii="Arial" w:hAnsi="Arial" w:cs="Arial"/>
        </w:rPr>
        <w:t>architekten</w:t>
      </w:r>
      <w:proofErr w:type="spellEnd"/>
      <w:r w:rsidRPr="00E84B4F">
        <w:rPr>
          <w:rFonts w:ascii="Arial" w:hAnsi="Arial" w:cs="Arial"/>
        </w:rPr>
        <w:t xml:space="preserve"> </w:t>
      </w:r>
      <w:r w:rsidR="00507F54" w:rsidRPr="00E84B4F">
        <w:rPr>
          <w:rFonts w:ascii="Arial" w:hAnsi="Arial" w:cs="Arial"/>
        </w:rPr>
        <w:t>+</w:t>
      </w:r>
      <w:r w:rsidRPr="00E84B4F">
        <w:rPr>
          <w:rFonts w:ascii="Arial" w:hAnsi="Arial" w:cs="Arial"/>
        </w:rPr>
        <w:t xml:space="preserve"> </w:t>
      </w:r>
      <w:proofErr w:type="spellStart"/>
      <w:r w:rsidRPr="00E84B4F">
        <w:rPr>
          <w:rFonts w:ascii="Arial" w:hAnsi="Arial" w:cs="Arial"/>
        </w:rPr>
        <w:t>balloon</w:t>
      </w:r>
      <w:proofErr w:type="spellEnd"/>
      <w:r w:rsidRPr="00E84B4F">
        <w:rPr>
          <w:rFonts w:ascii="Arial" w:hAnsi="Arial" w:cs="Arial"/>
        </w:rPr>
        <w:t xml:space="preserve"> </w:t>
      </w:r>
      <w:proofErr w:type="spellStart"/>
      <w:r w:rsidRPr="00E84B4F">
        <w:rPr>
          <w:rFonts w:ascii="Arial" w:hAnsi="Arial" w:cs="Arial"/>
        </w:rPr>
        <w:t>architekten</w:t>
      </w:r>
      <w:proofErr w:type="spellEnd"/>
      <w:r w:rsidRPr="00E84B4F">
        <w:rPr>
          <w:rFonts w:ascii="Arial" w:hAnsi="Arial" w:cs="Arial"/>
        </w:rPr>
        <w:t xml:space="preserve"> </w:t>
      </w:r>
    </w:p>
    <w:p w14:paraId="701ADD23" w14:textId="72359CEB" w:rsidR="009C39EF" w:rsidRPr="00E84B4F" w:rsidRDefault="009C39EF" w:rsidP="00783575">
      <w:pPr>
        <w:spacing w:line="360" w:lineRule="auto"/>
        <w:rPr>
          <w:rFonts w:ascii="Arial" w:hAnsi="Arial" w:cs="Arial"/>
        </w:rPr>
      </w:pPr>
      <w:r w:rsidRPr="00E84B4F">
        <w:rPr>
          <w:rFonts w:ascii="Arial" w:hAnsi="Arial" w:cs="Arial"/>
          <w:b/>
          <w:bCs/>
        </w:rPr>
        <w:t>Mehrgenerationenpflege Knittelfeld</w:t>
      </w:r>
      <w:r w:rsidR="00507F54" w:rsidRPr="00E84B4F">
        <w:rPr>
          <w:rFonts w:ascii="Arial" w:hAnsi="Arial" w:cs="Arial"/>
        </w:rPr>
        <w:t xml:space="preserve"> |</w:t>
      </w:r>
      <w:r w:rsidRPr="00E84B4F">
        <w:rPr>
          <w:rFonts w:ascii="Arial" w:hAnsi="Arial" w:cs="Arial"/>
        </w:rPr>
        <w:t xml:space="preserve"> Dietger </w:t>
      </w:r>
      <w:proofErr w:type="spellStart"/>
      <w:r w:rsidRPr="00E84B4F">
        <w:rPr>
          <w:rFonts w:ascii="Arial" w:hAnsi="Arial" w:cs="Arial"/>
        </w:rPr>
        <w:t>Wissounig</w:t>
      </w:r>
      <w:proofErr w:type="spellEnd"/>
      <w:r w:rsidRPr="00E84B4F">
        <w:rPr>
          <w:rFonts w:ascii="Arial" w:hAnsi="Arial" w:cs="Arial"/>
        </w:rPr>
        <w:t xml:space="preserve"> Architekten</w:t>
      </w:r>
    </w:p>
    <w:p w14:paraId="51A282E5" w14:textId="4E581C23" w:rsidR="009C39EF" w:rsidRPr="00E84B4F" w:rsidRDefault="00963617" w:rsidP="0078357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Pfarrk</w:t>
      </w:r>
      <w:r w:rsidR="009C39EF" w:rsidRPr="00E84B4F">
        <w:rPr>
          <w:rFonts w:ascii="Arial" w:hAnsi="Arial" w:cs="Arial"/>
          <w:b/>
          <w:bCs/>
        </w:rPr>
        <w:t xml:space="preserve">indergarten </w:t>
      </w:r>
      <w:proofErr w:type="spellStart"/>
      <w:r w:rsidR="009C39EF" w:rsidRPr="00E84B4F">
        <w:rPr>
          <w:rFonts w:ascii="Arial" w:hAnsi="Arial" w:cs="Arial"/>
          <w:b/>
          <w:bCs/>
        </w:rPr>
        <w:t>Öblarn</w:t>
      </w:r>
      <w:proofErr w:type="spellEnd"/>
      <w:r w:rsidR="00507F54" w:rsidRPr="00E84B4F">
        <w:rPr>
          <w:rFonts w:ascii="Arial" w:hAnsi="Arial" w:cs="Arial"/>
        </w:rPr>
        <w:t xml:space="preserve"> |</w:t>
      </w:r>
      <w:r w:rsidR="009C39EF" w:rsidRPr="00E84B4F">
        <w:rPr>
          <w:rFonts w:ascii="Arial" w:hAnsi="Arial" w:cs="Arial"/>
        </w:rPr>
        <w:t xml:space="preserve"> </w:t>
      </w:r>
      <w:proofErr w:type="gramStart"/>
      <w:r w:rsidR="009C39EF" w:rsidRPr="00E84B4F">
        <w:rPr>
          <w:rFonts w:ascii="Arial" w:hAnsi="Arial" w:cs="Arial"/>
        </w:rPr>
        <w:t>GMP Architektur</w:t>
      </w:r>
      <w:proofErr w:type="gramEnd"/>
      <w:r w:rsidR="009C39EF" w:rsidRPr="00E84B4F">
        <w:rPr>
          <w:rFonts w:ascii="Arial" w:hAnsi="Arial" w:cs="Arial"/>
        </w:rPr>
        <w:t xml:space="preserve"> </w:t>
      </w:r>
    </w:p>
    <w:p w14:paraId="62847CB5" w14:textId="7BF3BB7D" w:rsidR="009C39EF" w:rsidRPr="00E84B4F" w:rsidRDefault="009C39EF" w:rsidP="00783575">
      <w:pPr>
        <w:spacing w:line="360" w:lineRule="auto"/>
        <w:rPr>
          <w:rFonts w:ascii="Arial" w:hAnsi="Arial" w:cs="Arial"/>
        </w:rPr>
      </w:pPr>
      <w:r w:rsidRPr="00E84B4F">
        <w:rPr>
          <w:rFonts w:ascii="Arial" w:hAnsi="Arial" w:cs="Arial"/>
          <w:b/>
          <w:bCs/>
        </w:rPr>
        <w:t>Volksschule Reininghaus, Graz</w:t>
      </w:r>
      <w:r w:rsidRPr="00E84B4F">
        <w:rPr>
          <w:rFonts w:ascii="Arial" w:hAnsi="Arial" w:cs="Arial"/>
        </w:rPr>
        <w:t xml:space="preserve"> </w:t>
      </w:r>
      <w:r w:rsidR="00507F54" w:rsidRPr="00E84B4F">
        <w:rPr>
          <w:rFonts w:ascii="Arial" w:hAnsi="Arial" w:cs="Arial"/>
        </w:rPr>
        <w:t>|</w:t>
      </w:r>
      <w:r w:rsidRPr="00E84B4F">
        <w:rPr>
          <w:rFonts w:ascii="Arial" w:hAnsi="Arial" w:cs="Arial"/>
        </w:rPr>
        <w:t xml:space="preserve"> </w:t>
      </w:r>
      <w:proofErr w:type="spellStart"/>
      <w:r w:rsidRPr="00E84B4F">
        <w:rPr>
          <w:rFonts w:ascii="Arial" w:hAnsi="Arial" w:cs="Arial"/>
        </w:rPr>
        <w:t>dreiplus</w:t>
      </w:r>
      <w:proofErr w:type="spellEnd"/>
      <w:r w:rsidRPr="00E84B4F">
        <w:rPr>
          <w:rFonts w:ascii="Arial" w:hAnsi="Arial" w:cs="Arial"/>
        </w:rPr>
        <w:t xml:space="preserve"> Architekten </w:t>
      </w:r>
    </w:p>
    <w:p w14:paraId="0FB10CB7" w14:textId="7B60A41F" w:rsidR="009C39EF" w:rsidRPr="00E84B4F" w:rsidRDefault="009C39EF" w:rsidP="00783575">
      <w:pPr>
        <w:spacing w:line="360" w:lineRule="auto"/>
        <w:rPr>
          <w:rFonts w:ascii="Arial" w:hAnsi="Arial" w:cs="Arial"/>
        </w:rPr>
      </w:pPr>
      <w:r w:rsidRPr="00E84B4F">
        <w:rPr>
          <w:rFonts w:ascii="Arial" w:hAnsi="Arial" w:cs="Arial"/>
          <w:b/>
          <w:bCs/>
        </w:rPr>
        <w:t>Erweiterung Kinder- &amp; Jugendpsychiatrie LKH Graz II Süd</w:t>
      </w:r>
      <w:r w:rsidR="00507F54" w:rsidRPr="00E84B4F">
        <w:rPr>
          <w:rFonts w:ascii="Arial" w:hAnsi="Arial" w:cs="Arial"/>
        </w:rPr>
        <w:t xml:space="preserve"> |</w:t>
      </w:r>
      <w:r w:rsidRPr="00E84B4F">
        <w:rPr>
          <w:rFonts w:ascii="Arial" w:hAnsi="Arial" w:cs="Arial"/>
        </w:rPr>
        <w:t xml:space="preserve"> ARGE</w:t>
      </w:r>
      <w:r w:rsidR="00784616" w:rsidRPr="00E84B4F">
        <w:rPr>
          <w:rFonts w:ascii="Arial" w:hAnsi="Arial" w:cs="Arial"/>
        </w:rPr>
        <w:t xml:space="preserve">: </w:t>
      </w:r>
      <w:proofErr w:type="gramStart"/>
      <w:r w:rsidR="00E84B4F" w:rsidRPr="00E84B4F">
        <w:rPr>
          <w:rFonts w:ascii="Arial" w:hAnsi="Arial" w:cs="Arial"/>
        </w:rPr>
        <w:t>NOW Architektur</w:t>
      </w:r>
      <w:proofErr w:type="gramEnd"/>
      <w:r w:rsidR="00E84B4F" w:rsidRPr="00E84B4F">
        <w:rPr>
          <w:rFonts w:ascii="Arial" w:hAnsi="Arial" w:cs="Arial"/>
        </w:rPr>
        <w:t xml:space="preserve"> + Architekt DI </w:t>
      </w:r>
      <w:proofErr w:type="spellStart"/>
      <w:r w:rsidR="00E84B4F" w:rsidRPr="00E84B4F">
        <w:rPr>
          <w:rFonts w:ascii="Arial" w:hAnsi="Arial" w:cs="Arial"/>
        </w:rPr>
        <w:t>Tinchon</w:t>
      </w:r>
      <w:proofErr w:type="spellEnd"/>
    </w:p>
    <w:p w14:paraId="315B043B" w14:textId="2DB6F05A" w:rsidR="00E84B4F" w:rsidRPr="00E84B4F" w:rsidRDefault="00E84B4F" w:rsidP="00783575">
      <w:p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lang w:eastAsia="de-AT"/>
          <w14:ligatures w14:val="none"/>
        </w:rPr>
      </w:pPr>
      <w:r w:rsidRPr="00E84B4F">
        <w:rPr>
          <w:rFonts w:ascii="Arial" w:hAnsi="Arial" w:cs="Arial"/>
          <w:b/>
          <w:bCs/>
        </w:rPr>
        <w:t xml:space="preserve">PALLIATIVSTATION LKH SÜDWESTSTEIERMARK, STANDORT DEUTSCHLANDSBERG </w:t>
      </w:r>
      <w:r w:rsidRPr="00E84B4F">
        <w:rPr>
          <w:rFonts w:ascii="Arial" w:hAnsi="Arial" w:cs="Arial"/>
        </w:rPr>
        <w:t xml:space="preserve">| </w:t>
      </w:r>
      <w:r w:rsidRPr="00E84B4F">
        <w:rPr>
          <w:rFonts w:ascii="Arial" w:eastAsia="Times New Roman" w:hAnsi="Arial" w:cs="Arial"/>
          <w:color w:val="000000"/>
          <w:kern w:val="0"/>
          <w:lang w:eastAsia="de-AT"/>
          <w14:ligatures w14:val="none"/>
        </w:rPr>
        <w:t>INNOCAD architecture</w:t>
      </w:r>
      <w:r>
        <w:rPr>
          <w:rFonts w:ascii="Arial" w:eastAsia="Times New Roman" w:hAnsi="Arial" w:cs="Arial"/>
          <w:b/>
          <w:bCs/>
          <w:color w:val="000000"/>
          <w:kern w:val="0"/>
          <w:lang w:eastAsia="de-AT"/>
          <w14:ligatures w14:val="none"/>
        </w:rPr>
        <w:br/>
      </w:r>
    </w:p>
    <w:p w14:paraId="629B0868" w14:textId="77777777" w:rsidR="00C45A7A" w:rsidRDefault="00E84B4F" w:rsidP="00783575">
      <w:pPr>
        <w:spacing w:after="0" w:line="360" w:lineRule="auto"/>
        <w:rPr>
          <w:rFonts w:ascii="Arial" w:eastAsia="Times New Roman" w:hAnsi="Arial" w:cs="Arial"/>
          <w:color w:val="000000"/>
          <w:lang w:val="en-GB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000000"/>
          <w:lang w:val="en-GB"/>
        </w:rPr>
        <w:t>Re:House</w:t>
      </w:r>
      <w:proofErr w:type="spellEnd"/>
      <w:proofErr w:type="gramEnd"/>
      <w:r>
        <w:rPr>
          <w:rFonts w:ascii="Arial" w:eastAsia="Times New Roman" w:hAnsi="Arial" w:cs="Arial"/>
          <w:b/>
          <w:bCs/>
          <w:color w:val="000000"/>
          <w:lang w:val="en-GB"/>
        </w:rPr>
        <w:t xml:space="preserve"> – A Circular Building</w:t>
      </w:r>
      <w:r>
        <w:rPr>
          <w:rFonts w:ascii="Arial" w:eastAsia="Times New Roman" w:hAnsi="Arial" w:cs="Arial"/>
          <w:color w:val="000000"/>
          <w:lang w:val="en-GB"/>
        </w:rPr>
        <w:t xml:space="preserve"> | Agency in Bios</w:t>
      </w:r>
      <w:r w:rsidR="00DD60A8">
        <w:rPr>
          <w:rFonts w:ascii="Arial" w:eastAsia="Times New Roman" w:hAnsi="Arial" w:cs="Arial"/>
          <w:color w:val="000000"/>
          <w:lang w:val="en-GB"/>
        </w:rPr>
        <w:t>p</w:t>
      </w:r>
      <w:r>
        <w:rPr>
          <w:rFonts w:ascii="Arial" w:eastAsia="Times New Roman" w:hAnsi="Arial" w:cs="Arial"/>
          <w:color w:val="000000"/>
          <w:lang w:val="en-GB"/>
        </w:rPr>
        <w:t xml:space="preserve">here </w:t>
      </w:r>
      <w:r w:rsidR="00DD60A8">
        <w:rPr>
          <w:rFonts w:ascii="Arial" w:eastAsia="Times New Roman" w:hAnsi="Arial" w:cs="Arial"/>
          <w:color w:val="000000"/>
          <w:lang w:val="en-GB"/>
        </w:rPr>
        <w:t>–</w:t>
      </w:r>
      <w:r>
        <w:rPr>
          <w:rFonts w:ascii="Arial" w:eastAsia="Times New Roman" w:hAnsi="Arial" w:cs="Arial"/>
          <w:color w:val="000000"/>
          <w:lang w:val="en-GB"/>
        </w:rPr>
        <w:t xml:space="preserve"> Markus Jeschaunig</w:t>
      </w:r>
      <w:bookmarkEnd w:id="4"/>
    </w:p>
    <w:p w14:paraId="0A5CC958" w14:textId="351B12F8" w:rsidR="00C45A7A" w:rsidRDefault="00C45A7A" w:rsidP="00783575">
      <w:pPr>
        <w:spacing w:after="0" w:line="360" w:lineRule="auto"/>
        <w:rPr>
          <w:rFonts w:ascii="Arial" w:eastAsia="Times New Roman" w:hAnsi="Arial" w:cs="Arial"/>
          <w:color w:val="000000"/>
          <w:lang w:val="en-GB"/>
        </w:rPr>
      </w:pPr>
    </w:p>
    <w:p w14:paraId="64F0D446" w14:textId="77777777" w:rsidR="00E73ECD" w:rsidRDefault="00C45A7A" w:rsidP="00E73ECD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val="en-GB"/>
        </w:rPr>
      </w:pPr>
      <w:r>
        <w:rPr>
          <w:rFonts w:ascii="Arial" w:eastAsia="Times New Roman" w:hAnsi="Arial" w:cs="Arial"/>
          <w:noProof/>
          <w:color w:val="000000"/>
          <w:lang w:val="en-GB"/>
        </w:rPr>
        <mc:AlternateContent>
          <mc:Choice Requires="wps">
            <w:drawing>
              <wp:inline distT="0" distB="0" distL="0" distR="0" wp14:anchorId="0DB11184" wp14:editId="2C5CA8E9">
                <wp:extent cx="5762625" cy="0"/>
                <wp:effectExtent l="0" t="0" r="0" b="0"/>
                <wp:docPr id="1467946592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22599B6" id="Gerader Verbinder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nCzrAEAAKIDAAAOAAAAZHJzL2Uyb0RvYy54bWysU02P0zAQvSPxHyzfqdOiFhQ13cOu4IJg&#10;xdfd64wbC9tj2aZJ/z1jp82u+JAQ4mI5nnlv3puZ7G8mZ9kJYjLoO75eNZyBV9gbf+z4l89vXrzm&#10;LGXpe2nRQ8fPkPjN4fmz/Rha2OCAtofIiMSndgwdH3IOrRBJDeBkWmEAT0GN0clMn/Eo+ihHYndW&#10;bJpmJ0aMfYioICV6vZuD/FD5tQaVP2idIDPbcdKW6xnr+VBOcdjL9hhlGIy6yJD/oMJJ46noQnUn&#10;s2Tfo/mFyhkVMaHOK4VOoNZGQfVAbtbNT24+DTJA9ULNSWFpU/p/tOr96dbfR2rDGFKbwn0sLiYd&#10;HdPWhK800+qLlLKptu28tA2mzBQ9bl/tNrvNljN1jYmZolCFmPJbQMfKpePW+OJItvL0LmUqS6nX&#10;lPJsPRs7vnu5raMRj6LqLZ8tzFkfQTPTU/FZXt0XuLWRnSRNuv+2LpMlbusps0C0sXYBNVXCH0GX&#10;3AKDukN/C1yya0X0eQE64zH+rmqerlL1nE+yn3gt1wfsz3VENUCLUJ1dlrZs2tPvCn/8tQ4/AAAA&#10;//8DAFBLAwQUAAYACAAAACEAquxUENYAAAACAQAADwAAAGRycy9kb3ducmV2LnhtbEyPwU7DMBBE&#10;70j8g7VI3KhdpLQQ4lSlEuJM20tvm3hJosbrEG/b8Pe4XOAy0mhWM2+L1eR7daYxdoEtzGcGFHEd&#10;XMeNhf3u7eEJVBRkh31gsvBNEVbl7U2BuQsX/qDzVhqVSjjmaKEVGXKtY92SxzgLA3HKPsPoUZId&#10;G+1GvKRy3+tHYxbaY8dpocWBNi3Vx+3JW9i9ezNV0m2Iv5ZmfXjNFnzIrL2/m9YvoIQm+TuGK35C&#10;hzIxVeHELqreQnpEfjVlz2aZgaquVpeF/o9e/gAAAP//AwBQSwECLQAUAAYACAAAACEAtoM4kv4A&#10;AADhAQAAEwAAAAAAAAAAAAAAAAAAAAAAW0NvbnRlbnRfVHlwZXNdLnhtbFBLAQItABQABgAIAAAA&#10;IQA4/SH/1gAAAJQBAAALAAAAAAAAAAAAAAAAAC8BAABfcmVscy8ucmVsc1BLAQItABQABgAIAAAA&#10;IQAU7nCzrAEAAKIDAAAOAAAAAAAAAAAAAAAAAC4CAABkcnMvZTJvRG9jLnhtbFBLAQItABQABgAI&#10;AAAAIQCq7FQQ1gAAAAIBAAAPAAAAAAAAAAAAAAAAAAYEAABkcnMvZG93bnJldi54bWxQSwUGAAAA&#10;AAQABADzAAAACQUAAAAA&#10;" strokecolor="black [3200]" strokeweight=".5pt">
                <v:stroke joinstyle="miter"/>
                <w10:anchorlock/>
              </v:line>
            </w:pict>
          </mc:Fallback>
        </mc:AlternateContent>
      </w:r>
      <w:r w:rsidR="00E927D1" w:rsidRPr="00E73ECD">
        <w:rPr>
          <w:rFonts w:ascii="Arial" w:eastAsia="Times New Roman" w:hAnsi="Arial" w:cs="Arial"/>
          <w:color w:val="000000"/>
          <w:lang w:val="en-US"/>
        </w:rPr>
        <w:br/>
      </w:r>
    </w:p>
    <w:p w14:paraId="2D584D7A" w14:textId="5E079BCC" w:rsidR="00E73ECD" w:rsidRPr="00E73ECD" w:rsidRDefault="00E73ECD" w:rsidP="00E73ECD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val="en-GB"/>
        </w:rPr>
      </w:pPr>
      <w:proofErr w:type="spellStart"/>
      <w:r w:rsidRPr="00E73ECD">
        <w:rPr>
          <w:rFonts w:ascii="Arial" w:eastAsia="Times New Roman" w:hAnsi="Arial" w:cs="Arial"/>
          <w:b/>
          <w:bCs/>
          <w:color w:val="000000"/>
          <w:lang w:val="en-GB"/>
        </w:rPr>
        <w:t>Programmleitung</w:t>
      </w:r>
      <w:proofErr w:type="spellEnd"/>
    </w:p>
    <w:p w14:paraId="2FA11398" w14:textId="77777777" w:rsidR="00E73ECD" w:rsidRPr="00E73ECD" w:rsidRDefault="00E73ECD" w:rsidP="00E73ECD">
      <w:pPr>
        <w:spacing w:after="0" w:line="360" w:lineRule="auto"/>
        <w:rPr>
          <w:rFonts w:ascii="Arial" w:eastAsia="Times New Roman" w:hAnsi="Arial" w:cs="Arial"/>
          <w:color w:val="000000"/>
          <w:lang w:val="en-GB"/>
        </w:rPr>
      </w:pPr>
      <w:r w:rsidRPr="00E73ECD">
        <w:rPr>
          <w:rFonts w:ascii="Arial" w:eastAsia="Times New Roman" w:hAnsi="Arial" w:cs="Arial"/>
          <w:color w:val="000000"/>
          <w:lang w:val="en-GB"/>
        </w:rPr>
        <w:t>Zerina Džubur</w:t>
      </w:r>
    </w:p>
    <w:p w14:paraId="517972A1" w14:textId="77777777" w:rsidR="00E73ECD" w:rsidRPr="00E73ECD" w:rsidRDefault="00E73ECD" w:rsidP="00E73ECD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val="en-GB"/>
        </w:rPr>
      </w:pPr>
    </w:p>
    <w:p w14:paraId="3B2F5E1C" w14:textId="381F5657" w:rsidR="00E73ECD" w:rsidRPr="00E73ECD" w:rsidRDefault="00E73ECD" w:rsidP="00E73ECD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val="en-GB"/>
        </w:rPr>
      </w:pPr>
      <w:proofErr w:type="spellStart"/>
      <w:proofErr w:type="gramStart"/>
      <w:r w:rsidRPr="00E73ECD">
        <w:rPr>
          <w:rFonts w:ascii="Arial" w:eastAsia="Times New Roman" w:hAnsi="Arial" w:cs="Arial"/>
          <w:b/>
          <w:bCs/>
          <w:color w:val="000000"/>
          <w:lang w:val="en-GB"/>
        </w:rPr>
        <w:t>Kurator:innen</w:t>
      </w:r>
      <w:proofErr w:type="spellEnd"/>
      <w:proofErr w:type="gramEnd"/>
    </w:p>
    <w:p w14:paraId="233A26EC" w14:textId="77777777" w:rsidR="00E73ECD" w:rsidRPr="00C25871" w:rsidRDefault="00E73ECD" w:rsidP="00E73ECD">
      <w:pPr>
        <w:spacing w:after="0" w:line="360" w:lineRule="auto"/>
        <w:rPr>
          <w:rFonts w:ascii="Arial" w:eastAsia="Times New Roman" w:hAnsi="Arial" w:cs="Arial"/>
          <w:color w:val="000000"/>
          <w:lang w:val="en-US"/>
        </w:rPr>
      </w:pPr>
      <w:r w:rsidRPr="00C25871">
        <w:rPr>
          <w:rFonts w:ascii="Arial" w:eastAsia="Times New Roman" w:hAnsi="Arial" w:cs="Arial"/>
          <w:color w:val="000000"/>
          <w:lang w:val="en-US"/>
        </w:rPr>
        <w:t>Sevince Bayrak &amp; Oral Göktaş</w:t>
      </w:r>
    </w:p>
    <w:p w14:paraId="715483D4" w14:textId="77777777" w:rsidR="00E73ECD" w:rsidRPr="00C25871" w:rsidRDefault="00E73ECD" w:rsidP="00E73ECD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4C3C502F" w14:textId="77777777" w:rsidR="00E1579C" w:rsidRDefault="00C45A7A" w:rsidP="00E1579C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Pr="00C45A7A">
        <w:rPr>
          <w:rFonts w:ascii="Arial" w:hAnsi="Arial" w:cs="Arial"/>
          <w:b/>
          <w:bCs/>
        </w:rPr>
        <w:t>usstellung, Publikation und Begleitprogramm werden gefördert vom Land Steiermark, A9 – Kultur, Europa und Sport sowie der ZT-Kammer.</w:t>
      </w:r>
      <w:r w:rsidR="00783575">
        <w:rPr>
          <w:rFonts w:ascii="Arial" w:hAnsi="Arial" w:cs="Arial"/>
          <w:b/>
          <w:bCs/>
        </w:rPr>
        <w:br/>
      </w:r>
      <w:r>
        <w:rPr>
          <w:rFonts w:ascii="Arial" w:eastAsia="Times New Roman" w:hAnsi="Arial" w:cs="Arial"/>
          <w:noProof/>
          <w:color w:val="000000"/>
          <w:lang w:val="en-GB"/>
        </w:rPr>
        <mc:AlternateContent>
          <mc:Choice Requires="wps">
            <w:drawing>
              <wp:inline distT="0" distB="0" distL="0" distR="0" wp14:anchorId="357C2881" wp14:editId="1EBB84A1">
                <wp:extent cx="5762625" cy="0"/>
                <wp:effectExtent l="0" t="0" r="0" b="0"/>
                <wp:docPr id="1638719908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E888BF6" id="Gerader Verbinder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nCzrAEAAKIDAAAOAAAAZHJzL2Uyb0RvYy54bWysU02P0zAQvSPxHyzfqdOiFhQ13cOu4IJg&#10;xdfd64wbC9tj2aZJ/z1jp82u+JAQ4mI5nnlv3puZ7G8mZ9kJYjLoO75eNZyBV9gbf+z4l89vXrzm&#10;LGXpe2nRQ8fPkPjN4fmz/Rha2OCAtofIiMSndgwdH3IOrRBJDeBkWmEAT0GN0clMn/Eo+ihHYndW&#10;bJpmJ0aMfYioICV6vZuD/FD5tQaVP2idIDPbcdKW6xnr+VBOcdjL9hhlGIy6yJD/oMJJ46noQnUn&#10;s2Tfo/mFyhkVMaHOK4VOoNZGQfVAbtbNT24+DTJA9ULNSWFpU/p/tOr96dbfR2rDGFKbwn0sLiYd&#10;HdPWhK800+qLlLKptu28tA2mzBQ9bl/tNrvNljN1jYmZolCFmPJbQMfKpePW+OJItvL0LmUqS6nX&#10;lPJsPRs7vnu5raMRj6LqLZ8tzFkfQTPTU/FZXt0XuLWRnSRNuv+2LpMlbusps0C0sXYBNVXCH0GX&#10;3AKDukN/C1yya0X0eQE64zH+rmqerlL1nE+yn3gt1wfsz3VENUCLUJ1dlrZs2tPvCn/8tQ4/AAAA&#10;//8DAFBLAwQUAAYACAAAACEAquxUENYAAAACAQAADwAAAGRycy9kb3ducmV2LnhtbEyPwU7DMBBE&#10;70j8g7VI3KhdpLQQ4lSlEuJM20tvm3hJosbrEG/b8Pe4XOAy0mhWM2+L1eR7daYxdoEtzGcGFHEd&#10;XMeNhf3u7eEJVBRkh31gsvBNEVbl7U2BuQsX/qDzVhqVSjjmaKEVGXKtY92SxzgLA3HKPsPoUZId&#10;G+1GvKRy3+tHYxbaY8dpocWBNi3Vx+3JW9i9ezNV0m2Iv5ZmfXjNFnzIrL2/m9YvoIQm+TuGK35C&#10;hzIxVeHELqreQnpEfjVlz2aZgaquVpeF/o9e/gAAAP//AwBQSwECLQAUAAYACAAAACEAtoM4kv4A&#10;AADhAQAAEwAAAAAAAAAAAAAAAAAAAAAAW0NvbnRlbnRfVHlwZXNdLnhtbFBLAQItABQABgAIAAAA&#10;IQA4/SH/1gAAAJQBAAALAAAAAAAAAAAAAAAAAC8BAABfcmVscy8ucmVsc1BLAQItABQABgAIAAAA&#10;IQAU7nCzrAEAAKIDAAAOAAAAAAAAAAAAAAAAAC4CAABkcnMvZTJvRG9jLnhtbFBLAQItABQABgAI&#10;AAAAIQCq7FQQ1gAAAAIBAAAPAAAAAAAAAAAAAAAAAAYEAABkcnMvZG93bnJldi54bWxQSwUGAAAA&#10;AAQABADzAAAACQUAAAAA&#10;" strokecolor="black [3200]" strokeweight=".5pt">
                <v:stroke joinstyle="miter"/>
                <w10:anchorlock/>
              </v:line>
            </w:pict>
          </mc:Fallback>
        </mc:AlternateContent>
      </w:r>
      <w:r w:rsidR="00783575">
        <w:rPr>
          <w:rFonts w:ascii="Arial" w:hAnsi="Arial" w:cs="Arial"/>
          <w:b/>
          <w:bCs/>
        </w:rPr>
        <w:br/>
      </w:r>
      <w:r w:rsidR="00783575">
        <w:rPr>
          <w:rFonts w:ascii="Arial" w:hAnsi="Arial" w:cs="Arial"/>
          <w:b/>
          <w:bCs/>
        </w:rPr>
        <w:br/>
      </w:r>
      <w:r w:rsidR="0026072D" w:rsidRPr="00422EAA">
        <w:rPr>
          <w:rFonts w:ascii="Arial" w:hAnsi="Arial" w:cs="Arial"/>
          <w:b/>
          <w:bCs/>
        </w:rPr>
        <w:t>Programm</w:t>
      </w:r>
    </w:p>
    <w:p w14:paraId="7872DDC1" w14:textId="77777777" w:rsidR="00E1579C" w:rsidRDefault="00E1579C" w:rsidP="00E1579C">
      <w:pPr>
        <w:spacing w:after="0" w:line="360" w:lineRule="auto"/>
        <w:rPr>
          <w:rFonts w:ascii="Arial" w:hAnsi="Arial" w:cs="Arial"/>
          <w:b/>
          <w:bCs/>
        </w:rPr>
      </w:pPr>
    </w:p>
    <w:p w14:paraId="1A7482A6" w14:textId="40DCFA15" w:rsidR="00E1579C" w:rsidRDefault="009C39EF" w:rsidP="00E1579C">
      <w:pPr>
        <w:spacing w:after="0" w:line="360" w:lineRule="auto"/>
        <w:rPr>
          <w:rFonts w:ascii="Arial" w:hAnsi="Arial" w:cs="Arial"/>
          <w:b/>
          <w:bCs/>
        </w:rPr>
      </w:pPr>
      <w:r w:rsidRPr="00E84B4F">
        <w:rPr>
          <w:rFonts w:ascii="Arial" w:hAnsi="Arial" w:cs="Arial"/>
          <w:b/>
          <w:bCs/>
        </w:rPr>
        <w:t>Eröffnung</w:t>
      </w:r>
    </w:p>
    <w:p w14:paraId="61AD40FD" w14:textId="77777777" w:rsidR="00E1579C" w:rsidRPr="00E1579C" w:rsidRDefault="009C39EF" w:rsidP="00E1579C">
      <w:pPr>
        <w:spacing w:line="360" w:lineRule="auto"/>
        <w:rPr>
          <w:rFonts w:ascii="Arial" w:hAnsi="Arial" w:cs="Arial"/>
        </w:rPr>
      </w:pPr>
      <w:r w:rsidRPr="00E1579C">
        <w:rPr>
          <w:rFonts w:ascii="Arial" w:hAnsi="Arial" w:cs="Arial"/>
        </w:rPr>
        <w:t xml:space="preserve">The Prize Bag: Double </w:t>
      </w:r>
      <w:proofErr w:type="spellStart"/>
      <w:r w:rsidRPr="00E1579C">
        <w:rPr>
          <w:rFonts w:ascii="Arial" w:hAnsi="Arial" w:cs="Arial"/>
        </w:rPr>
        <w:t>Lives</w:t>
      </w:r>
      <w:proofErr w:type="spellEnd"/>
      <w:r w:rsidRPr="00E1579C">
        <w:rPr>
          <w:rFonts w:ascii="Arial" w:hAnsi="Arial" w:cs="Arial"/>
        </w:rPr>
        <w:t xml:space="preserve"> </w:t>
      </w:r>
      <w:proofErr w:type="spellStart"/>
      <w:r w:rsidRPr="00E1579C">
        <w:rPr>
          <w:rFonts w:ascii="Arial" w:hAnsi="Arial" w:cs="Arial"/>
        </w:rPr>
        <w:t>of</w:t>
      </w:r>
      <w:proofErr w:type="spellEnd"/>
      <w:r w:rsidRPr="00E1579C">
        <w:rPr>
          <w:rFonts w:ascii="Arial" w:hAnsi="Arial" w:cs="Arial"/>
        </w:rPr>
        <w:t xml:space="preserve"> Architecture</w:t>
      </w:r>
      <w:r w:rsidRPr="00E1579C">
        <w:rPr>
          <w:rFonts w:ascii="Arial" w:hAnsi="Arial" w:cs="Arial"/>
        </w:rPr>
        <w:br/>
        <w:t>Architekturpreis des Landes Steiermark 2025</w:t>
      </w:r>
    </w:p>
    <w:p w14:paraId="4300B692" w14:textId="37B2CE9D" w:rsidR="009C39EF" w:rsidRPr="00E1579C" w:rsidRDefault="009C39EF" w:rsidP="00E1579C">
      <w:pPr>
        <w:spacing w:line="360" w:lineRule="auto"/>
        <w:rPr>
          <w:rFonts w:ascii="Arial" w:hAnsi="Arial" w:cs="Arial"/>
          <w:b/>
          <w:bCs/>
        </w:rPr>
      </w:pPr>
      <w:r w:rsidRPr="00E1579C">
        <w:rPr>
          <w:rFonts w:ascii="Arial" w:hAnsi="Arial" w:cs="Arial"/>
          <w:b/>
          <w:bCs/>
        </w:rPr>
        <w:t>Termin</w:t>
      </w:r>
      <w:r w:rsidRPr="00E1579C">
        <w:rPr>
          <w:rFonts w:ascii="Arial" w:hAnsi="Arial" w:cs="Arial"/>
        </w:rPr>
        <w:t xml:space="preserve">: 25. </w:t>
      </w:r>
      <w:r w:rsidRPr="00E84B4F">
        <w:rPr>
          <w:rFonts w:ascii="Arial" w:hAnsi="Arial" w:cs="Arial"/>
        </w:rPr>
        <w:t>Februar 2026, 19 Uhr</w:t>
      </w:r>
      <w:r w:rsidRPr="00E84B4F">
        <w:rPr>
          <w:rFonts w:ascii="Arial" w:hAnsi="Arial" w:cs="Arial"/>
        </w:rPr>
        <w:br/>
      </w:r>
      <w:r w:rsidRPr="00E84B4F">
        <w:rPr>
          <w:rFonts w:ascii="Arial" w:hAnsi="Arial" w:cs="Arial"/>
          <w:b/>
          <w:bCs/>
        </w:rPr>
        <w:t>Ort:</w:t>
      </w:r>
      <w:r w:rsidRPr="00E84B4F">
        <w:rPr>
          <w:rFonts w:ascii="Arial" w:hAnsi="Arial" w:cs="Arial"/>
        </w:rPr>
        <w:t xml:space="preserve"> Haus der Architektur, </w:t>
      </w:r>
      <w:proofErr w:type="spellStart"/>
      <w:r w:rsidRPr="00E84B4F">
        <w:rPr>
          <w:rFonts w:ascii="Arial" w:hAnsi="Arial" w:cs="Arial"/>
        </w:rPr>
        <w:t>Mariahilferstraße</w:t>
      </w:r>
      <w:proofErr w:type="spellEnd"/>
      <w:r w:rsidRPr="00E84B4F">
        <w:rPr>
          <w:rFonts w:ascii="Arial" w:hAnsi="Arial" w:cs="Arial"/>
        </w:rPr>
        <w:t xml:space="preserve"> 2, 8020 Graz</w:t>
      </w:r>
    </w:p>
    <w:p w14:paraId="5C7B4AE6" w14:textId="77777777" w:rsidR="00E1579C" w:rsidRDefault="00E1579C" w:rsidP="00783575">
      <w:pPr>
        <w:spacing w:line="360" w:lineRule="auto"/>
        <w:rPr>
          <w:rFonts w:ascii="Arial" w:hAnsi="Arial" w:cs="Arial"/>
        </w:rPr>
      </w:pPr>
    </w:p>
    <w:p w14:paraId="5AA3CE63" w14:textId="77777777" w:rsidR="00E1579C" w:rsidRDefault="009C39EF" w:rsidP="00783575">
      <w:pPr>
        <w:spacing w:line="360" w:lineRule="auto"/>
        <w:rPr>
          <w:rFonts w:ascii="Arial" w:hAnsi="Arial" w:cs="Arial"/>
        </w:rPr>
      </w:pPr>
      <w:r w:rsidRPr="00E84B4F">
        <w:rPr>
          <w:rFonts w:ascii="Arial" w:hAnsi="Arial" w:cs="Arial"/>
          <w:b/>
          <w:bCs/>
        </w:rPr>
        <w:t>Diskussion und Buchpräsentation</w:t>
      </w:r>
      <w:r w:rsidRPr="00E84B4F">
        <w:rPr>
          <w:rFonts w:ascii="Arial" w:hAnsi="Arial" w:cs="Arial"/>
        </w:rPr>
        <w:br/>
        <w:t xml:space="preserve">The Prize Bag: Double </w:t>
      </w:r>
      <w:proofErr w:type="spellStart"/>
      <w:r w:rsidRPr="00E84B4F">
        <w:rPr>
          <w:rFonts w:ascii="Arial" w:hAnsi="Arial" w:cs="Arial"/>
        </w:rPr>
        <w:t>Lives</w:t>
      </w:r>
      <w:proofErr w:type="spellEnd"/>
      <w:r w:rsidRPr="00E84B4F">
        <w:rPr>
          <w:rFonts w:ascii="Arial" w:hAnsi="Arial" w:cs="Arial"/>
        </w:rPr>
        <w:t xml:space="preserve"> </w:t>
      </w:r>
      <w:proofErr w:type="spellStart"/>
      <w:r w:rsidRPr="00E84B4F">
        <w:rPr>
          <w:rFonts w:ascii="Arial" w:hAnsi="Arial" w:cs="Arial"/>
        </w:rPr>
        <w:t>of</w:t>
      </w:r>
      <w:proofErr w:type="spellEnd"/>
      <w:r w:rsidRPr="00E84B4F">
        <w:rPr>
          <w:rFonts w:ascii="Arial" w:hAnsi="Arial" w:cs="Arial"/>
        </w:rPr>
        <w:t xml:space="preserve"> Architecture</w:t>
      </w:r>
      <w:r w:rsidRPr="00E84B4F">
        <w:rPr>
          <w:rFonts w:ascii="Arial" w:hAnsi="Arial" w:cs="Arial"/>
        </w:rPr>
        <w:br/>
        <w:t>Architekturjahrbuch Graz Steiermark 2025</w:t>
      </w:r>
    </w:p>
    <w:p w14:paraId="5ADBE5C3" w14:textId="094C995A" w:rsidR="009C39EF" w:rsidRPr="00E84B4F" w:rsidRDefault="009C39EF" w:rsidP="00783575">
      <w:pPr>
        <w:spacing w:line="360" w:lineRule="auto"/>
        <w:rPr>
          <w:rFonts w:ascii="Arial" w:hAnsi="Arial" w:cs="Arial"/>
        </w:rPr>
      </w:pPr>
      <w:r w:rsidRPr="00E84B4F">
        <w:rPr>
          <w:rFonts w:ascii="Arial" w:hAnsi="Arial" w:cs="Arial"/>
          <w:b/>
          <w:bCs/>
        </w:rPr>
        <w:t>Termin:</w:t>
      </w:r>
      <w:r w:rsidRPr="00E84B4F">
        <w:rPr>
          <w:rFonts w:ascii="Arial" w:hAnsi="Arial" w:cs="Arial"/>
        </w:rPr>
        <w:t xml:space="preserve"> 29. April 2026, 19 Uhr</w:t>
      </w:r>
      <w:r w:rsidRPr="00E84B4F">
        <w:rPr>
          <w:rFonts w:ascii="Arial" w:hAnsi="Arial" w:cs="Arial"/>
        </w:rPr>
        <w:br/>
      </w:r>
      <w:r w:rsidRPr="00E84B4F">
        <w:rPr>
          <w:rFonts w:ascii="Arial" w:hAnsi="Arial" w:cs="Arial"/>
          <w:b/>
          <w:bCs/>
        </w:rPr>
        <w:t>Ort:</w:t>
      </w:r>
      <w:r w:rsidRPr="00E84B4F">
        <w:rPr>
          <w:rFonts w:ascii="Arial" w:hAnsi="Arial" w:cs="Arial"/>
        </w:rPr>
        <w:t xml:space="preserve"> Salon Stolz, Theodor-Körner-Straße 67, 8010 Graz</w:t>
      </w:r>
    </w:p>
    <w:p w14:paraId="5EB5878B" w14:textId="7ED8AE17" w:rsidR="009C39EF" w:rsidRPr="00E84B4F" w:rsidRDefault="009C39EF" w:rsidP="00783575">
      <w:pPr>
        <w:spacing w:line="360" w:lineRule="auto"/>
        <w:rPr>
          <w:rFonts w:ascii="Arial" w:hAnsi="Arial" w:cs="Arial"/>
        </w:rPr>
      </w:pPr>
      <w:r w:rsidRPr="00E84B4F">
        <w:rPr>
          <w:rFonts w:ascii="Arial" w:hAnsi="Arial" w:cs="Arial"/>
        </w:rPr>
        <w:lastRenderedPageBreak/>
        <w:t xml:space="preserve">Mit u.a.: Sevince Bayrak | SO? architecture and </w:t>
      </w:r>
      <w:proofErr w:type="spellStart"/>
      <w:r w:rsidRPr="00E84B4F">
        <w:rPr>
          <w:rFonts w:ascii="Arial" w:hAnsi="Arial" w:cs="Arial"/>
        </w:rPr>
        <w:t>ideas</w:t>
      </w:r>
      <w:proofErr w:type="spellEnd"/>
      <w:r w:rsidRPr="00E84B4F">
        <w:rPr>
          <w:rFonts w:ascii="Arial" w:hAnsi="Arial" w:cs="Arial"/>
        </w:rPr>
        <w:t>,</w:t>
      </w:r>
      <w:r w:rsidR="000F3E03" w:rsidRPr="00E84B4F">
        <w:rPr>
          <w:rFonts w:ascii="Arial" w:hAnsi="Arial" w:cs="Arial"/>
        </w:rPr>
        <w:br/>
      </w:r>
      <w:r w:rsidRPr="00E84B4F">
        <w:rPr>
          <w:rFonts w:ascii="Arial" w:hAnsi="Arial" w:cs="Arial"/>
        </w:rPr>
        <w:t>Andreas Ruby</w:t>
      </w:r>
      <w:r w:rsidR="00784616" w:rsidRPr="00E84B4F">
        <w:rPr>
          <w:rFonts w:ascii="Arial" w:hAnsi="Arial" w:cs="Arial"/>
        </w:rPr>
        <w:t xml:space="preserve"> </w:t>
      </w:r>
      <w:r w:rsidR="000F3E03" w:rsidRPr="00E84B4F">
        <w:rPr>
          <w:rFonts w:ascii="Arial" w:hAnsi="Arial" w:cs="Arial"/>
        </w:rPr>
        <w:t>|</w:t>
      </w:r>
      <w:r w:rsidRPr="00E84B4F">
        <w:rPr>
          <w:rFonts w:ascii="Arial" w:hAnsi="Arial" w:cs="Arial"/>
        </w:rPr>
        <w:t xml:space="preserve"> Kurator Architekturpreis des Landes Steiermark</w:t>
      </w:r>
      <w:r w:rsidR="000F3E03" w:rsidRPr="00E84B4F">
        <w:rPr>
          <w:rFonts w:ascii="Arial" w:hAnsi="Arial" w:cs="Arial"/>
        </w:rPr>
        <w:t xml:space="preserve"> 2008</w:t>
      </w:r>
    </w:p>
    <w:p w14:paraId="751DBD3B" w14:textId="0951B02A" w:rsidR="009C39EF" w:rsidRPr="00E84B4F" w:rsidRDefault="009C39EF" w:rsidP="00783575">
      <w:pPr>
        <w:spacing w:line="360" w:lineRule="auto"/>
        <w:rPr>
          <w:rFonts w:ascii="Arial" w:hAnsi="Arial" w:cs="Arial"/>
        </w:rPr>
      </w:pPr>
      <w:r w:rsidRPr="009D79A6">
        <w:rPr>
          <w:rFonts w:ascii="Arial" w:hAnsi="Arial" w:cs="Arial"/>
        </w:rPr>
        <w:t xml:space="preserve">Das Architekturjahrbuch Graz Steiermark 2025 ist der sechste Band, dieser </w:t>
      </w:r>
      <w:r w:rsidR="009D79A6">
        <w:rPr>
          <w:rFonts w:ascii="Arial" w:hAnsi="Arial" w:cs="Arial"/>
        </w:rPr>
        <w:t>mit</w:t>
      </w:r>
      <w:r w:rsidRPr="009D79A6">
        <w:rPr>
          <w:rFonts w:ascii="Arial" w:hAnsi="Arial" w:cs="Arial"/>
        </w:rPr>
        <w:t xml:space="preserve"> </w:t>
      </w:r>
      <w:proofErr w:type="spellStart"/>
      <w:r w:rsidRPr="009D79A6">
        <w:rPr>
          <w:rFonts w:ascii="Arial" w:hAnsi="Arial" w:cs="Arial"/>
        </w:rPr>
        <w:t>de</w:t>
      </w:r>
      <w:r w:rsidR="00DD60A8" w:rsidRPr="009D79A6">
        <w:rPr>
          <w:rFonts w:ascii="Arial" w:hAnsi="Arial" w:cs="Arial"/>
        </w:rPr>
        <w:t>r</w:t>
      </w:r>
      <w:r w:rsidRPr="009D79A6">
        <w:rPr>
          <w:rFonts w:ascii="Arial" w:hAnsi="Arial" w:cs="Arial"/>
        </w:rPr>
        <w:t>:de</w:t>
      </w:r>
      <w:r w:rsidR="00DD60A8" w:rsidRPr="009D79A6">
        <w:rPr>
          <w:rFonts w:ascii="Arial" w:hAnsi="Arial" w:cs="Arial"/>
        </w:rPr>
        <w:t>m</w:t>
      </w:r>
      <w:proofErr w:type="spellEnd"/>
      <w:r w:rsidRPr="009D79A6">
        <w:rPr>
          <w:rFonts w:ascii="Arial" w:hAnsi="Arial" w:cs="Arial"/>
        </w:rPr>
        <w:t xml:space="preserve"> </w:t>
      </w:r>
      <w:proofErr w:type="spellStart"/>
      <w:r w:rsidRPr="009D79A6">
        <w:rPr>
          <w:rFonts w:ascii="Arial" w:hAnsi="Arial" w:cs="Arial"/>
        </w:rPr>
        <w:t>Kurator:in</w:t>
      </w:r>
      <w:proofErr w:type="spellEnd"/>
      <w:r w:rsidRPr="009D79A6">
        <w:rPr>
          <w:rFonts w:ascii="Arial" w:hAnsi="Arial" w:cs="Arial"/>
        </w:rPr>
        <w:t xml:space="preserve"> des Architekturpreises des Landes Steiermark herausgegebenen Reihe. </w:t>
      </w:r>
      <w:r w:rsidRPr="00E84B4F">
        <w:rPr>
          <w:rFonts w:ascii="Arial" w:hAnsi="Arial" w:cs="Arial"/>
          <w:color w:val="000000"/>
        </w:rPr>
        <w:t>Für diese Ausgabe stellen Sevince Bayrak und Oral Göktaş vom Istanbuler Architekturbüro</w:t>
      </w:r>
      <w:r w:rsidRPr="00E84B4F">
        <w:rPr>
          <w:rFonts w:ascii="Arial" w:hAnsi="Arial" w:cs="Arial"/>
        </w:rPr>
        <w:t> </w:t>
      </w:r>
      <w:r w:rsidRPr="00E84B4F">
        <w:rPr>
          <w:rFonts w:ascii="Arial" w:hAnsi="Arial" w:cs="Arial"/>
          <w:bCs/>
        </w:rPr>
        <w:t xml:space="preserve">SO? architecture and </w:t>
      </w:r>
      <w:proofErr w:type="spellStart"/>
      <w:r w:rsidRPr="00E84B4F">
        <w:rPr>
          <w:rFonts w:ascii="Arial" w:hAnsi="Arial" w:cs="Arial"/>
          <w:bCs/>
        </w:rPr>
        <w:t>ideas</w:t>
      </w:r>
      <w:proofErr w:type="spellEnd"/>
      <w:r w:rsidRPr="00E84B4F">
        <w:rPr>
          <w:rFonts w:ascii="Arial" w:hAnsi="Arial" w:cs="Arial"/>
          <w:color w:val="000000"/>
        </w:rPr>
        <w:t xml:space="preserve"> eine vielschichtige Auswahl an Bauwerken vor und lenken bewusst den Blick hinter die üblichen Bilder der Architektur.</w:t>
      </w:r>
    </w:p>
    <w:p w14:paraId="10F17A32" w14:textId="32C712E2" w:rsidR="009C39EF" w:rsidRPr="00E84B4F" w:rsidRDefault="009C39EF" w:rsidP="00783575">
      <w:pPr>
        <w:spacing w:line="360" w:lineRule="auto"/>
        <w:rPr>
          <w:rFonts w:ascii="Arial" w:hAnsi="Arial" w:cs="Arial"/>
          <w:color w:val="000000"/>
        </w:rPr>
      </w:pPr>
      <w:r w:rsidRPr="00E84B4F">
        <w:rPr>
          <w:rFonts w:ascii="Arial" w:hAnsi="Arial" w:cs="Arial"/>
          <w:color w:val="000000"/>
        </w:rPr>
        <w:t>Abseits makelloser Präsentation und medialer Inszenierung reflektieren sie kollektive Aushandlungen, Krisenmomente auf Baustellen, üb</w:t>
      </w:r>
      <w:r w:rsidR="0075547E">
        <w:rPr>
          <w:rFonts w:ascii="Arial" w:hAnsi="Arial" w:cs="Arial"/>
          <w:color w:val="000000"/>
        </w:rPr>
        <w:t>e</w:t>
      </w:r>
      <w:r w:rsidRPr="00E84B4F">
        <w:rPr>
          <w:rFonts w:ascii="Arial" w:hAnsi="Arial" w:cs="Arial"/>
          <w:color w:val="000000"/>
        </w:rPr>
        <w:t>r</w:t>
      </w:r>
      <w:r w:rsidR="001C0D6D">
        <w:rPr>
          <w:rFonts w:ascii="Arial" w:hAnsi="Arial" w:cs="Arial"/>
          <w:color w:val="000000"/>
        </w:rPr>
        <w:t>ar</w:t>
      </w:r>
      <w:r w:rsidRPr="00E84B4F">
        <w:rPr>
          <w:rFonts w:ascii="Arial" w:hAnsi="Arial" w:cs="Arial"/>
          <w:color w:val="000000"/>
        </w:rPr>
        <w:t xml:space="preserve">beitete Budgets, nachträgliche Anpassungen und die Stimmen der </w:t>
      </w:r>
      <w:proofErr w:type="spellStart"/>
      <w:proofErr w:type="gramStart"/>
      <w:r w:rsidRPr="00E84B4F">
        <w:rPr>
          <w:rFonts w:ascii="Arial" w:hAnsi="Arial" w:cs="Arial"/>
          <w:color w:val="000000"/>
        </w:rPr>
        <w:t>Nutzer:innen</w:t>
      </w:r>
      <w:proofErr w:type="spellEnd"/>
      <w:proofErr w:type="gramEnd"/>
      <w:r w:rsidRPr="00E84B4F">
        <w:rPr>
          <w:rFonts w:ascii="Arial" w:hAnsi="Arial" w:cs="Arial"/>
          <w:color w:val="000000"/>
        </w:rPr>
        <w:t>. Sie zeigen Architektur als Teil unserer tatsächlichen Lebensrealität — und nehmen den Architekturpreis als Anlass, jene komplexen Prozesse des Bauens sichtbar zu machen, die sonst im Hintergrund bleiben.</w:t>
      </w:r>
    </w:p>
    <w:p w14:paraId="5FD1B3A7" w14:textId="77777777" w:rsidR="00422EAA" w:rsidRDefault="00422EAA" w:rsidP="00783575">
      <w:pPr>
        <w:spacing w:line="360" w:lineRule="auto"/>
        <w:rPr>
          <w:rFonts w:ascii="Arial" w:hAnsi="Arial" w:cs="Arial"/>
        </w:rPr>
      </w:pPr>
    </w:p>
    <w:p w14:paraId="3658FE67" w14:textId="77777777" w:rsidR="00E1579C" w:rsidRDefault="00422EAA" w:rsidP="00783575">
      <w:pPr>
        <w:spacing w:line="360" w:lineRule="auto"/>
        <w:rPr>
          <w:rFonts w:ascii="Arial" w:hAnsi="Arial" w:cs="Arial"/>
          <w:b/>
          <w:bCs/>
        </w:rPr>
      </w:pPr>
      <w:r w:rsidRPr="0078232F">
        <w:rPr>
          <w:rFonts w:ascii="Arial" w:hAnsi="Arial" w:cs="Arial"/>
          <w:b/>
          <w:bCs/>
        </w:rPr>
        <w:t xml:space="preserve">Gespräch und Liveradiosendung </w:t>
      </w:r>
      <w:r>
        <w:rPr>
          <w:rFonts w:ascii="Arial" w:hAnsi="Arial" w:cs="Arial"/>
          <w:b/>
          <w:bCs/>
        </w:rPr>
        <w:br/>
      </w:r>
      <w:r w:rsidRPr="00422EAA">
        <w:rPr>
          <w:rFonts w:ascii="Arial" w:hAnsi="Arial" w:cs="Arial"/>
        </w:rPr>
        <w:t xml:space="preserve">Pflegestützpunkt, Radio Helsinki  </w:t>
      </w:r>
      <w:r>
        <w:rPr>
          <w:rFonts w:ascii="Arial" w:hAnsi="Arial" w:cs="Arial"/>
        </w:rPr>
        <w:br/>
      </w:r>
      <w:r w:rsidRPr="00422EAA">
        <w:rPr>
          <w:rFonts w:ascii="Arial" w:hAnsi="Arial" w:cs="Arial"/>
        </w:rPr>
        <w:t xml:space="preserve">Mit: u.a. Andreas Salfellner, Andreas Mayer und </w:t>
      </w:r>
      <w:proofErr w:type="spellStart"/>
      <w:proofErr w:type="gramStart"/>
      <w:r w:rsidRPr="00422EAA">
        <w:rPr>
          <w:rFonts w:ascii="Arial" w:hAnsi="Arial" w:cs="Arial"/>
        </w:rPr>
        <w:t>Bewohner:innen</w:t>
      </w:r>
      <w:proofErr w:type="spellEnd"/>
      <w:proofErr w:type="gramEnd"/>
      <w:r w:rsidRPr="00422EAA">
        <w:rPr>
          <w:rFonts w:ascii="Arial" w:hAnsi="Arial" w:cs="Arial"/>
        </w:rPr>
        <w:t xml:space="preserve"> der </w:t>
      </w:r>
      <w:proofErr w:type="spellStart"/>
      <w:proofErr w:type="gramStart"/>
      <w:r w:rsidRPr="00422EAA">
        <w:rPr>
          <w:rFonts w:ascii="Arial" w:hAnsi="Arial" w:cs="Arial"/>
        </w:rPr>
        <w:t>Senior:innenresidenz</w:t>
      </w:r>
      <w:proofErr w:type="spellEnd"/>
      <w:proofErr w:type="gramEnd"/>
      <w:r w:rsidRPr="00422EAA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 w:rsidRPr="00422EAA">
        <w:rPr>
          <w:rFonts w:ascii="Arial" w:hAnsi="Arial" w:cs="Arial"/>
        </w:rPr>
        <w:t>13.</w:t>
      </w:r>
      <w:r>
        <w:rPr>
          <w:rFonts w:ascii="Arial" w:hAnsi="Arial" w:cs="Arial"/>
        </w:rPr>
        <w:t xml:space="preserve"> März </w:t>
      </w:r>
      <w:r w:rsidRPr="00422EAA">
        <w:rPr>
          <w:rFonts w:ascii="Arial" w:hAnsi="Arial" w:cs="Arial"/>
        </w:rPr>
        <w:t xml:space="preserve">2026, 11:00 </w:t>
      </w:r>
      <w:r>
        <w:rPr>
          <w:rFonts w:ascii="Arial" w:hAnsi="Arial" w:cs="Arial"/>
        </w:rPr>
        <w:t>Uhr</w:t>
      </w:r>
      <w:r>
        <w:rPr>
          <w:rFonts w:ascii="Arial" w:hAnsi="Arial" w:cs="Arial"/>
        </w:rPr>
        <w:br/>
      </w:r>
      <w:r w:rsidRPr="00422EAA">
        <w:rPr>
          <w:rFonts w:ascii="Arial" w:hAnsi="Arial" w:cs="Arial"/>
        </w:rPr>
        <w:t>Salon Stolz, Theodor-Körner-Straße 67, 8010 Graz</w:t>
      </w:r>
    </w:p>
    <w:p w14:paraId="40F7D26D" w14:textId="0F247602" w:rsidR="00E1579C" w:rsidRDefault="00E1579C" w:rsidP="00783575">
      <w:pPr>
        <w:spacing w:line="360" w:lineRule="auto"/>
        <w:rPr>
          <w:rFonts w:ascii="Arial" w:hAnsi="Arial" w:cs="Arial"/>
          <w:b/>
          <w:bCs/>
        </w:rPr>
      </w:pPr>
    </w:p>
    <w:p w14:paraId="38D95C8B" w14:textId="77777777" w:rsidR="00E1579C" w:rsidRPr="0078232F" w:rsidRDefault="00E1579C" w:rsidP="00783575">
      <w:pPr>
        <w:spacing w:line="360" w:lineRule="auto"/>
        <w:rPr>
          <w:rFonts w:ascii="Arial" w:hAnsi="Arial" w:cs="Arial"/>
          <w:b/>
          <w:bCs/>
        </w:rPr>
      </w:pPr>
    </w:p>
    <w:p w14:paraId="113BFD85" w14:textId="45799595" w:rsidR="0078232F" w:rsidRDefault="00195C8A" w:rsidP="00783575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Weitere Informationen gibt es auf der HDA-Website:</w:t>
      </w:r>
    </w:p>
    <w:p w14:paraId="5CA8442C" w14:textId="4A06C437" w:rsidR="0078232F" w:rsidRDefault="0078232F" w:rsidP="00783575">
      <w:pPr>
        <w:spacing w:line="360" w:lineRule="auto"/>
        <w:rPr>
          <w:rFonts w:ascii="Arial" w:hAnsi="Arial" w:cs="Arial"/>
        </w:rPr>
      </w:pPr>
      <w:hyperlink r:id="rId11" w:history="1">
        <w:r w:rsidRPr="00B5164F">
          <w:rPr>
            <w:rStyle w:val="Hyperlink"/>
            <w:rFonts w:ascii="Arial" w:hAnsi="Arial" w:cs="Arial"/>
          </w:rPr>
          <w:t>https://hda-graz.at/programm/the-prize-bag-double-lives-of-architecture</w:t>
        </w:r>
      </w:hyperlink>
    </w:p>
    <w:p w14:paraId="3C40C2A3" w14:textId="4F49C8C6" w:rsidR="00C45A7A" w:rsidRPr="0078232F" w:rsidRDefault="00C45A7A" w:rsidP="00783575">
      <w:pPr>
        <w:spacing w:line="360" w:lineRule="auto"/>
        <w:rPr>
          <w:rFonts w:ascii="Arial" w:hAnsi="Arial" w:cs="Arial"/>
        </w:rPr>
      </w:pPr>
      <w:r w:rsidRPr="00C45A7A">
        <w:rPr>
          <w:rFonts w:ascii="Arial" w:hAnsi="Arial" w:cs="Arial"/>
          <w:b/>
          <w:bCs/>
        </w:rPr>
        <w:t>Pressebilder</w:t>
      </w:r>
      <w:r>
        <w:rPr>
          <w:rFonts w:ascii="Arial" w:hAnsi="Arial" w:cs="Arial"/>
          <w:b/>
          <w:bCs/>
        </w:rPr>
        <w:t>:</w:t>
      </w:r>
    </w:p>
    <w:p w14:paraId="748E36D0" w14:textId="4ECBFADF" w:rsidR="00FA7E4A" w:rsidRDefault="0078232F" w:rsidP="00FA7E4A">
      <w:pPr>
        <w:spacing w:line="360" w:lineRule="auto"/>
        <w:rPr>
          <w:rFonts w:ascii="Arial" w:hAnsi="Arial" w:cs="Arial"/>
        </w:rPr>
      </w:pPr>
      <w:hyperlink r:id="rId12" w:history="1">
        <w:r w:rsidRPr="00B5164F">
          <w:rPr>
            <w:rStyle w:val="Hyperlink"/>
            <w:rFonts w:ascii="Arial" w:hAnsi="Arial" w:cs="Arial"/>
          </w:rPr>
          <w:t>https://hda-graz.at/pressebereich-hda/the-prize-bag-double-lives-of-architecture</w:t>
        </w:r>
      </w:hyperlink>
    </w:p>
    <w:p w14:paraId="522CEC66" w14:textId="77777777" w:rsidR="00FA7E4A" w:rsidRDefault="00FA7E4A" w:rsidP="00FA7E4A">
      <w:pPr>
        <w:spacing w:line="360" w:lineRule="auto"/>
        <w:rPr>
          <w:rFonts w:ascii="Arial" w:hAnsi="Arial" w:cs="Arial"/>
        </w:rPr>
      </w:pPr>
    </w:p>
    <w:p w14:paraId="14862762" w14:textId="79A1A77A" w:rsidR="00FA7E4A" w:rsidRDefault="00FA7E4A" w:rsidP="00FA7E4A">
      <w:pPr>
        <w:spacing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noProof/>
          <w:color w:val="000000"/>
          <w:lang w:val="en-GB"/>
        </w:rPr>
        <mc:AlternateContent>
          <mc:Choice Requires="wps">
            <w:drawing>
              <wp:inline distT="0" distB="0" distL="0" distR="0" wp14:anchorId="49A2DB19" wp14:editId="42FF4FEB">
                <wp:extent cx="5760720" cy="0"/>
                <wp:effectExtent l="0" t="0" r="0" b="0"/>
                <wp:docPr id="456977568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EC967A7" id="Gerader Verbinder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8QHrAEAAKIDAAAOAAAAZHJzL2Uyb0RvYy54bWysU02P0zAQvSPxHyzfqdOi7aKo6R52BRcE&#10;K2C5e51xY2F7LNs06b9n7LTZFR8SQlwsxzPvzXszk93N5Cw7QkwGfcfXq4Yz8Ap74w8df/jy9tUb&#10;zlKWvpcWPXT8BInf7F++2I2hhQ0OaHuIjEh8asfQ8SHn0AqR1ABOphUG8BTUGJ3M9BkPoo9yJHZn&#10;xaZptmLE2IeIClKi17s5yPeVX2tQ+aPWCTKzHSdtuZ6xno/lFPudbA9RhsGoswz5DyqcNJ6KLlR3&#10;Mkv2PZpfqJxRERPqvFLoBGptFFQP5Gbd/OTm8yADVC/UnBSWNqX/R6s+HG/9faQ2jCG1KdzH4mLS&#10;0TFtTfhKM62+SCmbattOS9tgykzR49X1trneUHfVJSZmikIVYsrvAB0rl45b44sj2crj+5SpLKVe&#10;Usqz9Wzs+Pb1VR2NeBJVb/lkYc76BJqZnorP8uq+wK2N7Chp0v23dZkscVtPmQWijbULqKkS/gg6&#10;5xYY1B36W+CSXSuizwvQGY/xd1XzdJGq53yS/cxruT5if6ojqgFahOrsvLRl055/V/jTr7X/AQAA&#10;//8DAFBLAwQUAAYACAAAACEAAhAE3tYAAAACAQAADwAAAGRycy9kb3ducmV2LnhtbEyPQU/CQBCF&#10;7yb+h82YcJNdSQCt3RIkMZ4FL9y23bFt7M7W7gDl3zt4gctLXt7kvW/y1Rg6dcQhtZEsPE0NKKQq&#10;+pZqC1+798dnUIkdeddFQgtnTLAq7u9yl/l4ok88brlWUkIpcxYa5j7TOlUNBpemsUeS7DsOwbHY&#10;odZ+cCcpD52eGbPQwbUkC43rcdNg9bM9BAu7j2DGktsN0u/SrPdv8wXt59ZOHsb1KyjGka/HcMEX&#10;dCiEqYwH8kl1FuQR/lfJXsxyBqq8WF3k+ha9+AMAAP//AwBQSwECLQAUAAYACAAAACEAtoM4kv4A&#10;AADhAQAAEwAAAAAAAAAAAAAAAAAAAAAAW0NvbnRlbnRfVHlwZXNdLnhtbFBLAQItABQABgAIAAAA&#10;IQA4/SH/1gAAAJQBAAALAAAAAAAAAAAAAAAAAC8BAABfcmVscy8ucmVsc1BLAQItABQABgAIAAAA&#10;IQClP8QHrAEAAKIDAAAOAAAAAAAAAAAAAAAAAC4CAABkcnMvZTJvRG9jLnhtbFBLAQItABQABgAI&#10;AAAAIQACEATe1gAAAAIBAAAPAAAAAAAAAAAAAAAAAAYEAABkcnMvZG93bnJldi54bWxQSwUGAAAA&#10;AAQABADzAAAACQUAAAAA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274AB87E" w14:textId="3E8A9ADC" w:rsidR="00C45A7A" w:rsidRPr="00FA7E4A" w:rsidRDefault="00C45A7A" w:rsidP="00FA7E4A">
      <w:pPr>
        <w:spacing w:line="360" w:lineRule="auto"/>
        <w:rPr>
          <w:rFonts w:ascii="Arial" w:hAnsi="Arial" w:cs="Arial"/>
        </w:rPr>
      </w:pPr>
      <w:r w:rsidRPr="00C45A7A">
        <w:rPr>
          <w:rFonts w:ascii="Arial" w:hAnsi="Arial" w:cs="Arial"/>
        </w:rPr>
        <w:t>K</w:t>
      </w:r>
      <w:r w:rsidR="00FA7E4A">
        <w:rPr>
          <w:rFonts w:ascii="Arial" w:hAnsi="Arial" w:cs="Arial"/>
        </w:rPr>
        <w:t>ontakt</w:t>
      </w:r>
      <w:r>
        <w:rPr>
          <w:rFonts w:ascii="Arial" w:hAnsi="Arial" w:cs="Arial"/>
          <w:b/>
          <w:bCs/>
        </w:rPr>
        <w:br/>
      </w:r>
      <w:r w:rsidRPr="00C45A7A">
        <w:rPr>
          <w:rFonts w:ascii="Arial" w:hAnsi="Arial" w:cs="Arial"/>
          <w:b/>
          <w:bCs/>
        </w:rPr>
        <w:t>DI</w:t>
      </w:r>
      <w:r w:rsidRPr="00C45A7A">
        <w:rPr>
          <w:rFonts w:ascii="Arial" w:hAnsi="Arial" w:cs="Arial"/>
          <w:b/>
          <w:bCs/>
          <w:vertAlign w:val="superscript"/>
        </w:rPr>
        <w:t>in</w:t>
      </w:r>
      <w:r w:rsidRPr="00C45A7A">
        <w:rPr>
          <w:rFonts w:ascii="Arial" w:hAnsi="Arial" w:cs="Arial"/>
          <w:b/>
          <w:bCs/>
        </w:rPr>
        <w:t xml:space="preserve"> Nelly Sanjta </w:t>
      </w:r>
      <w:r>
        <w:rPr>
          <w:rFonts w:ascii="Arial" w:hAnsi="Arial" w:cs="Arial"/>
          <w:b/>
          <w:bCs/>
        </w:rPr>
        <w:br/>
      </w:r>
      <w:r w:rsidRPr="00C45A7A">
        <w:rPr>
          <w:rFonts w:ascii="Arial" w:hAnsi="Arial" w:cs="Arial"/>
          <w:b/>
          <w:bCs/>
        </w:rPr>
        <w:t>Kommunikation, Architekturvermittlung &amp; EU-Projekte</w:t>
      </w:r>
    </w:p>
    <w:p w14:paraId="476E7CD4" w14:textId="1EC6F091" w:rsidR="003508D9" w:rsidRDefault="00C45A7A" w:rsidP="00783575">
      <w:pPr>
        <w:spacing w:line="360" w:lineRule="auto"/>
        <w:rPr>
          <w:rFonts w:ascii="Arial" w:hAnsi="Arial" w:cs="Arial"/>
        </w:rPr>
      </w:pPr>
      <w:r w:rsidRPr="00C45A7A">
        <w:rPr>
          <w:rFonts w:ascii="Arial" w:hAnsi="Arial" w:cs="Arial"/>
        </w:rPr>
        <w:t xml:space="preserve">T: +43 316 32 35 00 16  </w:t>
      </w:r>
      <w:r w:rsidRPr="00C45A7A">
        <w:rPr>
          <w:rFonts w:ascii="Arial" w:hAnsi="Arial" w:cs="Arial"/>
        </w:rPr>
        <w:br/>
      </w:r>
      <w:r w:rsidRPr="0078232F">
        <w:rPr>
          <w:rFonts w:ascii="Arial" w:hAnsi="Arial" w:cs="Arial"/>
        </w:rPr>
        <w:t xml:space="preserve">E. </w:t>
      </w:r>
      <w:hyperlink r:id="rId13" w:history="1">
        <w:r w:rsidRPr="0078232F">
          <w:rPr>
            <w:rStyle w:val="Hyperlink"/>
            <w:rFonts w:ascii="Arial" w:hAnsi="Arial" w:cs="Arial"/>
          </w:rPr>
          <w:t>sanjta@hda-graz.at</w:t>
        </w:r>
      </w:hyperlink>
    </w:p>
    <w:sectPr w:rsidR="003508D9" w:rsidSect="009F48B6">
      <w:headerReference w:type="default" r:id="rId14"/>
      <w:pgSz w:w="11906" w:h="16838"/>
      <w:pgMar w:top="1417" w:right="1417" w:bottom="1134" w:left="1417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BF4F5" w14:textId="77777777" w:rsidR="007A71FA" w:rsidRDefault="007A71FA" w:rsidP="009F48B6">
      <w:pPr>
        <w:spacing w:after="0" w:line="240" w:lineRule="auto"/>
      </w:pPr>
      <w:r>
        <w:separator/>
      </w:r>
    </w:p>
  </w:endnote>
  <w:endnote w:type="continuationSeparator" w:id="0">
    <w:p w14:paraId="71BCC125" w14:textId="77777777" w:rsidR="007A71FA" w:rsidRDefault="007A71FA" w:rsidP="009F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92771" w14:textId="77777777" w:rsidR="007A71FA" w:rsidRDefault="007A71FA" w:rsidP="009F48B6">
      <w:pPr>
        <w:spacing w:after="0" w:line="240" w:lineRule="auto"/>
      </w:pPr>
      <w:r>
        <w:separator/>
      </w:r>
    </w:p>
  </w:footnote>
  <w:footnote w:type="continuationSeparator" w:id="0">
    <w:p w14:paraId="0301B589" w14:textId="77777777" w:rsidR="007A71FA" w:rsidRDefault="007A71FA" w:rsidP="009F4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A4B4" w14:textId="6D2B7815" w:rsidR="009F48B6" w:rsidRDefault="009F48B6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59215B" wp14:editId="37AAA0AF">
          <wp:simplePos x="0" y="0"/>
          <wp:positionH relativeFrom="column">
            <wp:posOffset>5278120</wp:posOffset>
          </wp:positionH>
          <wp:positionV relativeFrom="paragraph">
            <wp:posOffset>-173355</wp:posOffset>
          </wp:positionV>
          <wp:extent cx="1003459" cy="466725"/>
          <wp:effectExtent l="0" t="0" r="6350" b="0"/>
          <wp:wrapNone/>
          <wp:docPr id="75922535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459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8F"/>
    <w:rsid w:val="00022712"/>
    <w:rsid w:val="00090BAC"/>
    <w:rsid w:val="000972D4"/>
    <w:rsid w:val="000C25C0"/>
    <w:rsid w:val="000C6533"/>
    <w:rsid w:val="000F3E03"/>
    <w:rsid w:val="001273AC"/>
    <w:rsid w:val="00183530"/>
    <w:rsid w:val="001861B5"/>
    <w:rsid w:val="00195C8A"/>
    <w:rsid w:val="001961C3"/>
    <w:rsid w:val="001C0D6D"/>
    <w:rsid w:val="00205E2A"/>
    <w:rsid w:val="0021525F"/>
    <w:rsid w:val="00216A91"/>
    <w:rsid w:val="0026072D"/>
    <w:rsid w:val="0026258C"/>
    <w:rsid w:val="002B546F"/>
    <w:rsid w:val="002B6B53"/>
    <w:rsid w:val="002C4486"/>
    <w:rsid w:val="002E772F"/>
    <w:rsid w:val="00303120"/>
    <w:rsid w:val="003130CE"/>
    <w:rsid w:val="00316F31"/>
    <w:rsid w:val="003508D9"/>
    <w:rsid w:val="003578B8"/>
    <w:rsid w:val="00390B8D"/>
    <w:rsid w:val="003A6E02"/>
    <w:rsid w:val="003B0269"/>
    <w:rsid w:val="003C796F"/>
    <w:rsid w:val="003D5185"/>
    <w:rsid w:val="003F1B9B"/>
    <w:rsid w:val="00422EAA"/>
    <w:rsid w:val="00464210"/>
    <w:rsid w:val="0046451E"/>
    <w:rsid w:val="0047593E"/>
    <w:rsid w:val="00485392"/>
    <w:rsid w:val="00490A5D"/>
    <w:rsid w:val="004F5DEF"/>
    <w:rsid w:val="00507F54"/>
    <w:rsid w:val="005860B7"/>
    <w:rsid w:val="005A2BA8"/>
    <w:rsid w:val="005A37F3"/>
    <w:rsid w:val="005D03F3"/>
    <w:rsid w:val="005D3A0E"/>
    <w:rsid w:val="005E5BA0"/>
    <w:rsid w:val="006121CB"/>
    <w:rsid w:val="00633DE8"/>
    <w:rsid w:val="00695B6A"/>
    <w:rsid w:val="006A5492"/>
    <w:rsid w:val="006D6732"/>
    <w:rsid w:val="00744FB6"/>
    <w:rsid w:val="0074724E"/>
    <w:rsid w:val="0075547E"/>
    <w:rsid w:val="00777D5E"/>
    <w:rsid w:val="0078232F"/>
    <w:rsid w:val="00783575"/>
    <w:rsid w:val="00784616"/>
    <w:rsid w:val="007A71FA"/>
    <w:rsid w:val="007B6FBB"/>
    <w:rsid w:val="0080007F"/>
    <w:rsid w:val="008212DA"/>
    <w:rsid w:val="00854301"/>
    <w:rsid w:val="008655A2"/>
    <w:rsid w:val="00876270"/>
    <w:rsid w:val="0088540A"/>
    <w:rsid w:val="00886421"/>
    <w:rsid w:val="008B28E7"/>
    <w:rsid w:val="008C26A8"/>
    <w:rsid w:val="008C6531"/>
    <w:rsid w:val="008E1B8F"/>
    <w:rsid w:val="008E3751"/>
    <w:rsid w:val="00906939"/>
    <w:rsid w:val="00925C6D"/>
    <w:rsid w:val="00963617"/>
    <w:rsid w:val="009732F5"/>
    <w:rsid w:val="009868F3"/>
    <w:rsid w:val="009A31EB"/>
    <w:rsid w:val="009B5C09"/>
    <w:rsid w:val="009C39EF"/>
    <w:rsid w:val="009D79A6"/>
    <w:rsid w:val="009E7B65"/>
    <w:rsid w:val="009F48B6"/>
    <w:rsid w:val="00A24870"/>
    <w:rsid w:val="00A362DF"/>
    <w:rsid w:val="00A41C6F"/>
    <w:rsid w:val="00A556E1"/>
    <w:rsid w:val="00AB6229"/>
    <w:rsid w:val="00AF44CA"/>
    <w:rsid w:val="00AF5727"/>
    <w:rsid w:val="00B03107"/>
    <w:rsid w:val="00B31B76"/>
    <w:rsid w:val="00B5179F"/>
    <w:rsid w:val="00B75793"/>
    <w:rsid w:val="00BC1870"/>
    <w:rsid w:val="00BE530F"/>
    <w:rsid w:val="00C25871"/>
    <w:rsid w:val="00C27D28"/>
    <w:rsid w:val="00C43EDA"/>
    <w:rsid w:val="00C45A7A"/>
    <w:rsid w:val="00C8362B"/>
    <w:rsid w:val="00C96F1F"/>
    <w:rsid w:val="00CA405B"/>
    <w:rsid w:val="00CC392E"/>
    <w:rsid w:val="00CC5E6B"/>
    <w:rsid w:val="00CE71A4"/>
    <w:rsid w:val="00D0439E"/>
    <w:rsid w:val="00D14532"/>
    <w:rsid w:val="00D160D4"/>
    <w:rsid w:val="00D61F0A"/>
    <w:rsid w:val="00D662C2"/>
    <w:rsid w:val="00D76E31"/>
    <w:rsid w:val="00D93D3F"/>
    <w:rsid w:val="00DD0B82"/>
    <w:rsid w:val="00DD60A8"/>
    <w:rsid w:val="00DF215D"/>
    <w:rsid w:val="00E1536B"/>
    <w:rsid w:val="00E1579C"/>
    <w:rsid w:val="00E242DF"/>
    <w:rsid w:val="00E676CA"/>
    <w:rsid w:val="00E7269D"/>
    <w:rsid w:val="00E73ECD"/>
    <w:rsid w:val="00E84B4F"/>
    <w:rsid w:val="00E86CD8"/>
    <w:rsid w:val="00E927D1"/>
    <w:rsid w:val="00EA62F0"/>
    <w:rsid w:val="00EC5A9E"/>
    <w:rsid w:val="00F272D7"/>
    <w:rsid w:val="00F479C0"/>
    <w:rsid w:val="00F677D6"/>
    <w:rsid w:val="00F91AA4"/>
    <w:rsid w:val="00FA5498"/>
    <w:rsid w:val="00FA7E4A"/>
    <w:rsid w:val="00FB1AB4"/>
    <w:rsid w:val="00FB4AD1"/>
    <w:rsid w:val="00FC07E1"/>
    <w:rsid w:val="00FE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DE440"/>
  <w15:docId w15:val="{4EB4489E-ABA6-4DCF-BBAF-3DF98AF1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E1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1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1B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1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1B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1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1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1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1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1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1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E1B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1B8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1B8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1B8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1B8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1B8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1B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1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1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1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1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1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1B8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E1B8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E1B8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1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1B8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1B8F"/>
    <w:rPr>
      <w:b/>
      <w:bCs/>
      <w:smallCaps/>
      <w:color w:val="2F5496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961C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61C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61C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61C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61C3"/>
    <w:rPr>
      <w:b/>
      <w:bCs/>
      <w:sz w:val="20"/>
      <w:szCs w:val="20"/>
    </w:rPr>
  </w:style>
  <w:style w:type="paragraph" w:styleId="KeinLeerraum">
    <w:name w:val="No Spacing"/>
    <w:uiPriority w:val="1"/>
    <w:qFormat/>
    <w:rsid w:val="00183530"/>
    <w:pPr>
      <w:spacing w:after="0" w:line="240" w:lineRule="auto"/>
    </w:pPr>
    <w:rPr>
      <w:kern w:val="0"/>
      <w14:ligatures w14:val="none"/>
    </w:rPr>
  </w:style>
  <w:style w:type="paragraph" w:styleId="berarbeitung">
    <w:name w:val="Revision"/>
    <w:hidden/>
    <w:uiPriority w:val="99"/>
    <w:semiHidden/>
    <w:rsid w:val="00F677D6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4AD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4AD1"/>
    <w:rPr>
      <w:rFonts w:ascii="Times New Roman" w:hAnsi="Times New Roman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9F48B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48B6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9F4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48B6"/>
  </w:style>
  <w:style w:type="paragraph" w:styleId="Fuzeile">
    <w:name w:val="footer"/>
    <w:basedOn w:val="Standard"/>
    <w:link w:val="FuzeileZchn"/>
    <w:uiPriority w:val="99"/>
    <w:unhideWhenUsed/>
    <w:rsid w:val="009F4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4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anjta@hda-graz.a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da-graz.at/pressebereich-hda/the-prize-bag-double-lives-of-architectur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da-graz.at/programm/the-prize-bag-double-lives-of-architectur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77BBB964C074F8647539317886D7A" ma:contentTypeVersion="10" ma:contentTypeDescription="Create a new document." ma:contentTypeScope="" ma:versionID="969ec592f546a2dd34689cbb6be4f3b5">
  <xsd:schema xmlns:xsd="http://www.w3.org/2001/XMLSchema" xmlns:xs="http://www.w3.org/2001/XMLSchema" xmlns:p="http://schemas.microsoft.com/office/2006/metadata/properties" xmlns:ns3="44bb7211-ec8b-4b18-bbc8-c74ccb6b18ba" targetNamespace="http://schemas.microsoft.com/office/2006/metadata/properties" ma:root="true" ma:fieldsID="8761ec64645c21986cf4084ed2758d20" ns3:_="">
    <xsd:import namespace="44bb7211-ec8b-4b18-bbc8-c74ccb6b18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b7211-ec8b-4b18-bbc8-c74ccb6b18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bb7211-ec8b-4b18-bbc8-c74ccb6b18ba" xsi:nil="true"/>
  </documentManagement>
</p:properties>
</file>

<file path=customXml/itemProps1.xml><?xml version="1.0" encoding="utf-8"?>
<ds:datastoreItem xmlns:ds="http://schemas.openxmlformats.org/officeDocument/2006/customXml" ds:itemID="{FE6044ED-798C-415D-AB16-778BD2895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9CA01C-8DF2-4581-9AC5-2B1F1D9EAD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4927CC-1759-45B1-BD33-0868B0E4A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b7211-ec8b-4b18-bbc8-c74ccb6b1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0D79C3-D504-4132-9038-05298175C120}">
  <ds:schemaRefs>
    <ds:schemaRef ds:uri="http://schemas.microsoft.com/office/2006/metadata/properties"/>
    <ds:schemaRef ds:uri="http://schemas.microsoft.com/office/infopath/2007/PartnerControls"/>
    <ds:schemaRef ds:uri="44bb7211-ec8b-4b18-bbc8-c74ccb6b18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1197</Words>
  <Characters>7548</Characters>
  <Application>Microsoft Office Word</Application>
  <DocSecurity>0</DocSecurity>
  <Lines>62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Zerina Džubur</dc:creator>
  <cp:lastModifiedBy>Nelly Sanjta</cp:lastModifiedBy>
  <cp:revision>20</cp:revision>
  <cp:lastPrinted>2026-02-03T13:04:00Z</cp:lastPrinted>
  <dcterms:created xsi:type="dcterms:W3CDTF">2026-02-04T11:16:00Z</dcterms:created>
  <dcterms:modified xsi:type="dcterms:W3CDTF">2026-02-12T12:57:00Z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0x01010078B77BBB964C074F8647539317886D7A</vt:lpwstr>
  </property>
</Properties>
</file>